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Rubrik"/>
    <w:p w14:paraId="4C48934E" w14:textId="43CED972" w:rsidR="003C55F7" w:rsidRPr="00BA3DB1" w:rsidRDefault="00942C60" w:rsidP="003C55F7">
      <w:pPr>
        <w:pStyle w:val="Rubrik1"/>
      </w:pPr>
      <w:r>
        <w:rPr>
          <w:lang w:val="en-US"/>
        </w:rPr>
        <w:fldChar w:fldCharType="begin">
          <w:ffData>
            <w:name w:val="Rubrik"/>
            <w:enabled/>
            <w:calcOnExit w:val="0"/>
            <w:textInput>
              <w:default w:val="Reseriktlinje"/>
            </w:textInput>
          </w:ffData>
        </w:fldChar>
      </w:r>
      <w:r w:rsidR="00BA3DB1" w:rsidRPr="00BA3DB1">
        <w:instrText xml:space="preserve"> FORMTEXT </w:instrText>
      </w:r>
      <w:r w:rsidR="00407537">
        <w:rPr>
          <w:lang w:val="en-US"/>
        </w:rPr>
      </w:r>
      <w:r>
        <w:rPr>
          <w:lang w:val="en-US"/>
        </w:rPr>
        <w:fldChar w:fldCharType="separate"/>
      </w:r>
      <w:r w:rsidR="00407537">
        <w:rPr>
          <w:lang w:val="en-US"/>
        </w:rPr>
        <w:t>Reseriktlinje</w:t>
      </w:r>
      <w:r>
        <w:rPr>
          <w:lang w:val="en-US"/>
        </w:rPr>
        <w:fldChar w:fldCharType="end"/>
      </w:r>
      <w:bookmarkEnd w:id="0"/>
      <w:r w:rsidR="005253BF" w:rsidRPr="00BA3DB1">
        <w:t xml:space="preserve"> </w:t>
      </w:r>
    </w:p>
    <w:p w14:paraId="1747F500" w14:textId="77777777" w:rsidR="003C55F7" w:rsidRPr="00046189" w:rsidRDefault="003C55F7" w:rsidP="003C55F7"/>
    <w:p w14:paraId="3E8EB66D" w14:textId="39FA4C47" w:rsidR="003C55F7" w:rsidRPr="005B4A97" w:rsidRDefault="003C55F7" w:rsidP="003C55F7">
      <w:r w:rsidRPr="005B4A97">
        <w:t>Tjänsteresan ska motiveras av arbetsuppgifterna och tillföra ett värde för verksamhetens utveckling. Tjänsteresor</w:t>
      </w:r>
      <w:r>
        <w:t xml:space="preserve"> som bekostas av</w:t>
      </w:r>
      <w:r w:rsidRPr="005B4A97">
        <w:t xml:space="preserve"> Karolinska Universitetssjukhuset ska alltid göras på det sätt som med hänsyn till tjänsteresans längd och ändamål har lägst klimatpåverkan, är kostnads- och tidseffektiv samt har hög säkerhet. </w:t>
      </w:r>
    </w:p>
    <w:p w14:paraId="03F93AA2" w14:textId="77777777" w:rsidR="003C55F7" w:rsidRPr="005B4A97" w:rsidRDefault="003C55F7" w:rsidP="003C55F7"/>
    <w:p w14:paraId="0B4B13D3" w14:textId="77777777" w:rsidR="003C55F7" w:rsidRPr="005B4A97" w:rsidRDefault="003C55F7" w:rsidP="003C55F7">
      <w:pPr>
        <w:pStyle w:val="Rubrik2"/>
        <w:ind w:left="0"/>
        <w:rPr>
          <w:b w:val="0"/>
          <w:bCs w:val="0"/>
        </w:rPr>
      </w:pPr>
      <w:r w:rsidRPr="005B4A97">
        <w:t>Syfte</w:t>
      </w:r>
    </w:p>
    <w:p w14:paraId="5A443741" w14:textId="77777777" w:rsidR="003C55F7" w:rsidRPr="005B4A97" w:rsidRDefault="003C55F7" w:rsidP="003C55F7">
      <w:r>
        <w:t>Regionens riktlinjer för möte och resor ska tillämpas inom Karolinska</w:t>
      </w:r>
    </w:p>
    <w:p w14:paraId="06089BE6" w14:textId="77777777" w:rsidR="003C55F7" w:rsidRPr="005B4A97" w:rsidRDefault="003C55F7" w:rsidP="003C55F7"/>
    <w:p w14:paraId="13516D85" w14:textId="77777777" w:rsidR="003C55F7" w:rsidRPr="005B4A97" w:rsidRDefault="003C55F7" w:rsidP="003C55F7">
      <w:pPr>
        <w:pStyle w:val="Rubrik2"/>
        <w:ind w:left="0"/>
        <w:rPr>
          <w:b w:val="0"/>
          <w:bCs w:val="0"/>
        </w:rPr>
      </w:pPr>
      <w:r w:rsidRPr="005B4A97">
        <w:t>Ansvar</w:t>
      </w:r>
    </w:p>
    <w:p w14:paraId="35E34C2D" w14:textId="77777777" w:rsidR="003C55F7" w:rsidRDefault="003C55F7" w:rsidP="003C55F7">
      <w:r w:rsidRPr="005B4A97">
        <w:t>Alla medarbetare</w:t>
      </w:r>
      <w:r>
        <w:t xml:space="preserve"> och chefer</w:t>
      </w:r>
      <w:r w:rsidRPr="005B4A97">
        <w:t xml:space="preserve"> har ansvar för att riktlinjen tillämpas</w:t>
      </w:r>
      <w:r>
        <w:t xml:space="preserve"> i samband med resor även när de finansieras av andra än Karolinska. För att följa upp tillämpningen kan upphandlat resebolag leverera statistik över utförda resor.</w:t>
      </w:r>
    </w:p>
    <w:p w14:paraId="6BEE3169" w14:textId="77777777" w:rsidR="003C55F7" w:rsidRDefault="003C55F7" w:rsidP="003C55F7"/>
    <w:p w14:paraId="2BEA8BE5" w14:textId="77777777" w:rsidR="003C55F7" w:rsidRDefault="003C55F7" w:rsidP="003C55F7">
      <w:pPr>
        <w:pStyle w:val="Rubrik2"/>
        <w:ind w:left="0"/>
      </w:pPr>
      <w:r>
        <w:t>Regler vid val av resesätt</w:t>
      </w:r>
    </w:p>
    <w:p w14:paraId="6005A8AE" w14:textId="77777777" w:rsidR="003C55F7" w:rsidRDefault="003C55F7" w:rsidP="003C55F7">
      <w:pPr>
        <w:numPr>
          <w:ilvl w:val="0"/>
          <w:numId w:val="1"/>
        </w:numPr>
      </w:pPr>
      <w:r>
        <w:t xml:space="preserve">Pröva </w:t>
      </w:r>
      <w:r w:rsidRPr="005B4A97">
        <w:t xml:space="preserve">alltid om det finns ett alternativ till att resa; </w:t>
      </w:r>
      <w:r>
        <w:t xml:space="preserve">går det att ha </w:t>
      </w:r>
      <w:r w:rsidRPr="005B4A97">
        <w:t>distansmöte med stöd av videokonferens eller telemöte</w:t>
      </w:r>
    </w:p>
    <w:p w14:paraId="542508E8" w14:textId="77777777" w:rsidR="003C55F7" w:rsidRDefault="003C55F7" w:rsidP="003C55F7">
      <w:pPr>
        <w:numPr>
          <w:ilvl w:val="0"/>
          <w:numId w:val="1"/>
        </w:numPr>
      </w:pPr>
      <w:r>
        <w:t>Resor i Sverige ska i första hand göras med tåg. Vid tjänsteresa till orter med goda tågkommunikationer från Stockholm ska tåg användas om tiden för resan understiger fem timmar och det inte finns skäl för undantag. Även vid längre resor bör tåg användas i möjligaste mån. Vid resa med nattåg får singelkupé bokas</w:t>
      </w:r>
    </w:p>
    <w:p w14:paraId="2BD38320" w14:textId="77777777" w:rsidR="003C55F7" w:rsidRDefault="003C55F7" w:rsidP="003C55F7">
      <w:pPr>
        <w:numPr>
          <w:ilvl w:val="0"/>
          <w:numId w:val="1"/>
        </w:numPr>
      </w:pPr>
      <w:r>
        <w:t>Vid resor i närområdet v</w:t>
      </w:r>
      <w:r w:rsidRPr="005B4A97">
        <w:t>älj pendlarbussen</w:t>
      </w:r>
      <w:r>
        <w:t>, cykel, kollektivtrafik eller gå</w:t>
      </w:r>
    </w:p>
    <w:p w14:paraId="6C5A2A1B" w14:textId="77777777" w:rsidR="003C55F7" w:rsidRPr="005B4A97" w:rsidRDefault="003C55F7" w:rsidP="003C55F7">
      <w:pPr>
        <w:numPr>
          <w:ilvl w:val="0"/>
          <w:numId w:val="1"/>
        </w:numPr>
      </w:pPr>
      <w:r>
        <w:t>Taxiresor som sker inom Stockholm län ska göras med avtalade taxibolag. Elbil bör efterfrågas vid beställning av taxi och samåkning bör om möjligt ske.</w:t>
      </w:r>
    </w:p>
    <w:p w14:paraId="5A0E3296" w14:textId="77777777" w:rsidR="003C55F7" w:rsidRDefault="003C55F7" w:rsidP="003C55F7">
      <w:pPr>
        <w:numPr>
          <w:ilvl w:val="0"/>
          <w:numId w:val="1"/>
        </w:numPr>
      </w:pPr>
      <w:r>
        <w:t xml:space="preserve">Tjänsteresa med privat bil bör undvikas. Arbetsgivaren avgör vilka arbetstagare som har rätt att använda egen bil i tjänsten och då ska samåkning ske när det är möjligt. Använd om möjligt en </w:t>
      </w:r>
      <w:r w:rsidRPr="00C173B3">
        <w:t>miljöbil.</w:t>
      </w:r>
    </w:p>
    <w:p w14:paraId="6DB78A2B" w14:textId="77777777" w:rsidR="003C55F7" w:rsidRDefault="003C55F7" w:rsidP="003C55F7">
      <w:pPr>
        <w:numPr>
          <w:ilvl w:val="0"/>
          <w:numId w:val="1"/>
        </w:numPr>
      </w:pPr>
      <w:r>
        <w:t xml:space="preserve">Boka alltid biljetter, hotellrum, hyrbilar, med mera genom upphandlad resebyrå. Om övernattning på hotell är aktuellt, så välj ett miljöanpassat alternativ. </w:t>
      </w:r>
    </w:p>
    <w:p w14:paraId="353C801E" w14:textId="77777777" w:rsidR="003C55F7" w:rsidRDefault="003C55F7" w:rsidP="003C55F7">
      <w:pPr>
        <w:ind w:left="720"/>
      </w:pPr>
    </w:p>
    <w:p w14:paraId="6D0BD956" w14:textId="77777777" w:rsidR="003C55F7" w:rsidRDefault="003C55F7" w:rsidP="003C55F7">
      <w:pPr>
        <w:pStyle w:val="Rubrik2"/>
        <w:ind w:left="0"/>
        <w:rPr>
          <w:b w:val="0"/>
          <w:bCs w:val="0"/>
        </w:rPr>
      </w:pPr>
      <w:r>
        <w:t>Övriga regler vid resor</w:t>
      </w:r>
    </w:p>
    <w:p w14:paraId="7A9D9B4B" w14:textId="77777777" w:rsidR="003C55F7" w:rsidRDefault="003C55F7" w:rsidP="003C55F7">
      <w:pPr>
        <w:pStyle w:val="Liststycke"/>
        <w:widowControl/>
        <w:numPr>
          <w:ilvl w:val="0"/>
          <w:numId w:val="2"/>
        </w:numPr>
        <w:contextualSpacing w:val="0"/>
        <w:rPr>
          <w:sz w:val="22"/>
          <w:szCs w:val="22"/>
        </w:rPr>
      </w:pPr>
      <w:r>
        <w:t xml:space="preserve">Alla resor ska godkännas av ansvarig chef i förväg. </w:t>
      </w:r>
    </w:p>
    <w:p w14:paraId="0B5B918C" w14:textId="77777777" w:rsidR="003C55F7" w:rsidRDefault="003C55F7" w:rsidP="003C55F7">
      <w:pPr>
        <w:pStyle w:val="Liststycke"/>
        <w:widowControl/>
        <w:numPr>
          <w:ilvl w:val="0"/>
          <w:numId w:val="2"/>
        </w:numPr>
        <w:contextualSpacing w:val="0"/>
      </w:pPr>
      <w:r>
        <w:t xml:space="preserve">Inför godkännande av resa ska en riskbedömning genomföras där förmodade risker ska identifieras och åtgärdas i möjligaste mån. Riskbedömning vid resor i arbetet tar sin utgångspunkt i Arbetsmiljöverkets föreskrifter som ställer krav på arbetsgivaren att ”regelbundet undersöka arbetsförhållanden och bedöma riskerna för att någon kan komma att drabbas av ohälsa eller olycksfall i arbetet”. Om alltför många osäkra faktorer föreligger kan chef besluta att resan inte ska genomföras. </w:t>
      </w:r>
    </w:p>
    <w:p w14:paraId="52EB60BB" w14:textId="77777777" w:rsidR="003C55F7" w:rsidRDefault="003C55F7" w:rsidP="003C55F7">
      <w:pPr>
        <w:pStyle w:val="Liststycke"/>
        <w:widowControl/>
        <w:numPr>
          <w:ilvl w:val="0"/>
          <w:numId w:val="2"/>
        </w:numPr>
        <w:contextualSpacing w:val="0"/>
      </w:pPr>
      <w:r>
        <w:t xml:space="preserve">Ha en dialog med medarbetaren/resenären om de förutsättningar och villkor som resan medför och beroende på resmål ska allmänna risker samt mer specifika kring geografi, val av transport, bilkörning, smitta ev. behov av vaccination, stöldrisk, boende etc. bedömas. </w:t>
      </w:r>
    </w:p>
    <w:p w14:paraId="2AEABA9B" w14:textId="77777777" w:rsidR="003C55F7" w:rsidRDefault="003C55F7" w:rsidP="003C55F7">
      <w:pPr>
        <w:pStyle w:val="Liststycke"/>
        <w:widowControl/>
        <w:numPr>
          <w:ilvl w:val="0"/>
          <w:numId w:val="2"/>
        </w:numPr>
        <w:contextualSpacing w:val="0"/>
      </w:pPr>
      <w:r>
        <w:lastRenderedPageBreak/>
        <w:t xml:space="preserve">Beakta att restid samt arbetstid inte bör överstiga 13 timmar per dag vid resor med bil. Vid användning av hyrbil ska medarbetaren vara väl bekant med körning av den typ av bil som hyrs. </w:t>
      </w:r>
    </w:p>
    <w:p w14:paraId="0A058987" w14:textId="77777777" w:rsidR="003C55F7" w:rsidRDefault="003C55F7" w:rsidP="003C55F7">
      <w:pPr>
        <w:pStyle w:val="Liststycke"/>
        <w:numPr>
          <w:ilvl w:val="0"/>
          <w:numId w:val="2"/>
        </w:numPr>
      </w:pPr>
      <w:r>
        <w:t>Vid olycksfall under resa i tjänsten ska medarbetaren göra en anmälan i HändelseVis. Om medarbetaren inte själv kan göra anmälan ska ansvarig chef anmäla. Vid allvarlig olycka ska alltid chef direkt anmäla till Arbetsmiljöverket enligt interna rutiner.</w:t>
      </w:r>
    </w:p>
    <w:p w14:paraId="5D37CE02" w14:textId="77777777" w:rsidR="001513F1" w:rsidRDefault="001513F1" w:rsidP="003C55F7">
      <w:pPr>
        <w:pStyle w:val="Rubrik2"/>
        <w:ind w:left="0"/>
      </w:pPr>
    </w:p>
    <w:p w14:paraId="52B660B6" w14:textId="77777777" w:rsidR="001513F1" w:rsidRDefault="001513F1" w:rsidP="003C55F7">
      <w:pPr>
        <w:pStyle w:val="Rubrik2"/>
        <w:ind w:left="0"/>
      </w:pPr>
    </w:p>
    <w:p w14:paraId="1179C2E2" w14:textId="1A192BEA" w:rsidR="003C55F7" w:rsidRDefault="003C55F7" w:rsidP="003C55F7">
      <w:pPr>
        <w:pStyle w:val="Rubrik2"/>
        <w:ind w:left="0"/>
        <w:rPr>
          <w:b w:val="0"/>
          <w:bCs w:val="0"/>
        </w:rPr>
      </w:pPr>
      <w:r>
        <w:t>Hänvisning till dokument</w:t>
      </w:r>
    </w:p>
    <w:p w14:paraId="3F897CE3" w14:textId="77777777" w:rsidR="003C55F7" w:rsidRPr="005B4A97" w:rsidRDefault="00407537" w:rsidP="003C55F7">
      <w:hyperlink r:id="rId8" w:anchor="h2_section2364_2" w:history="1">
        <w:r w:rsidR="003C55F7" w:rsidRPr="00F43A97">
          <w:rPr>
            <w:rStyle w:val="Hyperlnk"/>
          </w:rPr>
          <w:t>Så här bokar du resor – länk till regionens intranät</w:t>
        </w:r>
      </w:hyperlink>
    </w:p>
    <w:p w14:paraId="55D6D7EC" w14:textId="77777777" w:rsidR="003C55F7" w:rsidRPr="005B4A97" w:rsidRDefault="00407537" w:rsidP="003C55F7">
      <w:hyperlink r:id="rId9" w:history="1">
        <w:r w:rsidR="003C55F7" w:rsidRPr="005B4A97">
          <w:rPr>
            <w:rStyle w:val="Hyperlnk"/>
          </w:rPr>
          <w:t>Inköp, hyra och leasing av fordon, STAB0012</w:t>
        </w:r>
      </w:hyperlink>
    </w:p>
    <w:p w14:paraId="2E2666F5" w14:textId="77777777" w:rsidR="003C55F7" w:rsidRDefault="00407537" w:rsidP="003C55F7">
      <w:pPr>
        <w:rPr>
          <w:rStyle w:val="Hyperlnk"/>
        </w:rPr>
      </w:pPr>
      <w:hyperlink r:id="rId10" w:history="1">
        <w:r w:rsidR="003C55F7" w:rsidRPr="005B4A97">
          <w:rPr>
            <w:rStyle w:val="Hyperlnk"/>
          </w:rPr>
          <w:t>Beslut om antikorruption och representation och Karolinskas tillämpningar 191016</w:t>
        </w:r>
      </w:hyperlink>
    </w:p>
    <w:p w14:paraId="025F6B8E" w14:textId="54C62F22" w:rsidR="003C55F7" w:rsidRPr="001513F1" w:rsidRDefault="003C55F7" w:rsidP="001513F1">
      <w:r w:rsidRPr="001513F1">
        <w:t>Uppförandekod K</w:t>
      </w:r>
      <w:r w:rsidR="001513F1" w:rsidRPr="001513F1">
        <w:t>arolinska</w:t>
      </w:r>
    </w:p>
    <w:p w14:paraId="21ADE7A0" w14:textId="77777777" w:rsidR="003C55F7" w:rsidRDefault="003C55F7" w:rsidP="003C55F7">
      <w:pPr>
        <w:widowControl/>
        <w:rPr>
          <w:b/>
          <w:sz w:val="28"/>
          <w:szCs w:val="28"/>
        </w:rPr>
      </w:pPr>
    </w:p>
    <w:p w14:paraId="279BB215" w14:textId="77777777" w:rsidR="003C55F7" w:rsidRDefault="003C55F7" w:rsidP="003C55F7">
      <w:pPr>
        <w:widowControl/>
        <w:rPr>
          <w:b/>
          <w:sz w:val="28"/>
          <w:szCs w:val="28"/>
        </w:rPr>
      </w:pPr>
      <w:r>
        <w:rPr>
          <w:b/>
          <w:sz w:val="28"/>
          <w:szCs w:val="28"/>
        </w:rPr>
        <w:t>Versionshistorik</w:t>
      </w:r>
    </w:p>
    <w:p w14:paraId="1B0B88A7" w14:textId="77777777" w:rsidR="003C55F7" w:rsidRDefault="003C55F7" w:rsidP="003C55F7">
      <w:pPr>
        <w:widowControl/>
      </w:pPr>
    </w:p>
    <w:tbl>
      <w:tblPr>
        <w:tblStyle w:val="Tabellrutnt"/>
        <w:tblW w:w="0" w:type="auto"/>
        <w:tblLook w:val="0020" w:firstRow="1" w:lastRow="0" w:firstColumn="0" w:lastColumn="0" w:noHBand="0" w:noVBand="0"/>
      </w:tblPr>
      <w:tblGrid>
        <w:gridCol w:w="1235"/>
        <w:gridCol w:w="1402"/>
        <w:gridCol w:w="4157"/>
        <w:gridCol w:w="2266"/>
      </w:tblGrid>
      <w:tr w:rsidR="003C55F7" w14:paraId="40358014" w14:textId="77777777" w:rsidTr="0041706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62AEA" w14:textId="77777777" w:rsidR="003C55F7" w:rsidRDefault="003C55F7" w:rsidP="0041706C">
            <w:pPr>
              <w:spacing w:before="120" w:after="120"/>
              <w:jc w:val="both"/>
              <w:rPr>
                <w:b/>
                <w:bCs/>
              </w:rPr>
            </w:pPr>
            <w:r>
              <w:rPr>
                <w:b/>
                <w:bCs/>
              </w:rPr>
              <w:t>Version</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07FB" w14:textId="77777777" w:rsidR="003C55F7" w:rsidRDefault="003C55F7" w:rsidP="0041706C">
            <w:pPr>
              <w:spacing w:before="120" w:after="120"/>
              <w:jc w:val="both"/>
              <w:rPr>
                <w:b/>
                <w:bCs/>
              </w:rPr>
            </w:pPr>
            <w:r>
              <w:rPr>
                <w:b/>
                <w:bCs/>
              </w:rPr>
              <w:t>Datum</w:t>
            </w:r>
          </w:p>
        </w:tc>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41222" w14:textId="77777777" w:rsidR="003C55F7" w:rsidRDefault="003C55F7" w:rsidP="0041706C">
            <w:pPr>
              <w:spacing w:before="120" w:after="120"/>
              <w:jc w:val="both"/>
              <w:rPr>
                <w:b/>
                <w:bCs/>
              </w:rPr>
            </w:pPr>
            <w:r>
              <w:rPr>
                <w:b/>
                <w:bCs/>
              </w:rPr>
              <w:t>Förändring och kommentar</w:t>
            </w: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8760C" w14:textId="77777777" w:rsidR="003C55F7" w:rsidRDefault="003C55F7" w:rsidP="0041706C">
            <w:pPr>
              <w:spacing w:before="120" w:after="120"/>
              <w:jc w:val="both"/>
              <w:rPr>
                <w:b/>
                <w:bCs/>
              </w:rPr>
            </w:pPr>
            <w:r>
              <w:rPr>
                <w:b/>
                <w:bCs/>
              </w:rPr>
              <w:t>Ansvarig</w:t>
            </w:r>
          </w:p>
        </w:tc>
      </w:tr>
      <w:tr w:rsidR="003C55F7" w14:paraId="5BAE6C5D" w14:textId="77777777" w:rsidTr="0041706C">
        <w:tc>
          <w:tcPr>
            <w:tcW w:w="1235" w:type="dxa"/>
            <w:tcBorders>
              <w:top w:val="single" w:sz="4" w:space="0" w:color="auto"/>
              <w:left w:val="single" w:sz="4" w:space="0" w:color="auto"/>
              <w:bottom w:val="single" w:sz="4" w:space="0" w:color="auto"/>
              <w:right w:val="single" w:sz="4" w:space="0" w:color="auto"/>
            </w:tcBorders>
            <w:shd w:val="clear" w:color="auto" w:fill="auto"/>
          </w:tcPr>
          <w:p w14:paraId="5F7F514F" w14:textId="77777777" w:rsidR="003C55F7" w:rsidRPr="005F2782" w:rsidRDefault="003C55F7" w:rsidP="0041706C">
            <w:pPr>
              <w:spacing w:before="120" w:after="120"/>
              <w:jc w:val="both"/>
            </w:pPr>
            <w:r w:rsidRPr="005F2782">
              <w:t>5</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25F3FEE" w14:textId="77777777" w:rsidR="003C55F7" w:rsidRPr="001A19C1" w:rsidRDefault="003C55F7" w:rsidP="0041706C">
            <w:pPr>
              <w:spacing w:before="120" w:after="120"/>
              <w:jc w:val="both"/>
            </w:pPr>
            <w:r w:rsidRPr="001A19C1">
              <w:t>2022-05-12</w:t>
            </w:r>
          </w:p>
        </w:tc>
        <w:tc>
          <w:tcPr>
            <w:tcW w:w="4157" w:type="dxa"/>
            <w:tcBorders>
              <w:top w:val="single" w:sz="4" w:space="0" w:color="auto"/>
              <w:left w:val="single" w:sz="4" w:space="0" w:color="auto"/>
              <w:bottom w:val="single" w:sz="4" w:space="0" w:color="auto"/>
              <w:right w:val="single" w:sz="4" w:space="0" w:color="auto"/>
            </w:tcBorders>
            <w:shd w:val="clear" w:color="auto" w:fill="auto"/>
          </w:tcPr>
          <w:p w14:paraId="0B246D73" w14:textId="77777777" w:rsidR="003C55F7" w:rsidRPr="001A19C1" w:rsidRDefault="003C55F7" w:rsidP="0041706C">
            <w:pPr>
              <w:spacing w:before="120" w:after="120"/>
              <w:jc w:val="both"/>
            </w:pPr>
            <w:r>
              <w:t>Anpassning efter regionens riktlinje för resor och möten, kompletteringar under punkten övriga regler vid resor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F877C0B" w14:textId="77777777" w:rsidR="003C55F7" w:rsidRPr="001A19C1" w:rsidRDefault="003C55F7" w:rsidP="0041706C">
            <w:pPr>
              <w:spacing w:before="120" w:after="120"/>
              <w:jc w:val="both"/>
            </w:pPr>
            <w:r>
              <w:t>Lisa Greger och Jens Dahlsköld</w:t>
            </w:r>
          </w:p>
        </w:tc>
      </w:tr>
      <w:tr w:rsidR="003C55F7" w14:paraId="0652CD6C" w14:textId="77777777" w:rsidTr="0041706C">
        <w:tc>
          <w:tcPr>
            <w:tcW w:w="1235" w:type="dxa"/>
            <w:tcBorders>
              <w:top w:val="single" w:sz="4" w:space="0" w:color="auto"/>
              <w:left w:val="single" w:sz="4" w:space="0" w:color="auto"/>
              <w:bottom w:val="single" w:sz="4" w:space="0" w:color="auto"/>
              <w:right w:val="single" w:sz="4" w:space="0" w:color="auto"/>
            </w:tcBorders>
          </w:tcPr>
          <w:p w14:paraId="4D8018BB" w14:textId="77777777" w:rsidR="003C55F7" w:rsidRDefault="003C55F7" w:rsidP="0041706C">
            <w:r>
              <w:t>4</w:t>
            </w:r>
          </w:p>
        </w:tc>
        <w:tc>
          <w:tcPr>
            <w:tcW w:w="1402" w:type="dxa"/>
            <w:tcBorders>
              <w:top w:val="single" w:sz="4" w:space="0" w:color="auto"/>
              <w:left w:val="single" w:sz="4" w:space="0" w:color="auto"/>
              <w:bottom w:val="single" w:sz="4" w:space="0" w:color="auto"/>
              <w:right w:val="single" w:sz="4" w:space="0" w:color="auto"/>
            </w:tcBorders>
          </w:tcPr>
          <w:p w14:paraId="46419BD2" w14:textId="77777777" w:rsidR="003C55F7" w:rsidRDefault="003C55F7" w:rsidP="0041706C">
            <w:r>
              <w:t>2021-07-16</w:t>
            </w:r>
          </w:p>
        </w:tc>
        <w:tc>
          <w:tcPr>
            <w:tcW w:w="4157" w:type="dxa"/>
            <w:tcBorders>
              <w:top w:val="single" w:sz="4" w:space="0" w:color="auto"/>
              <w:left w:val="single" w:sz="4" w:space="0" w:color="auto"/>
              <w:bottom w:val="single" w:sz="4" w:space="0" w:color="auto"/>
              <w:right w:val="single" w:sz="4" w:space="0" w:color="auto"/>
            </w:tcBorders>
          </w:tcPr>
          <w:p w14:paraId="5E03919E" w14:textId="77777777" w:rsidR="003C55F7" w:rsidRDefault="003C55F7" w:rsidP="0041706C">
            <w:r>
              <w:t xml:space="preserve">Uppdaterat länkar, tagit bort länk till tjänstereseförsäkring, infogat länk för anmälan av olycksfall, språkliga rättningar. </w:t>
            </w:r>
          </w:p>
        </w:tc>
        <w:tc>
          <w:tcPr>
            <w:tcW w:w="2266" w:type="dxa"/>
            <w:tcBorders>
              <w:top w:val="single" w:sz="4" w:space="0" w:color="auto"/>
              <w:left w:val="single" w:sz="4" w:space="0" w:color="auto"/>
              <w:bottom w:val="single" w:sz="4" w:space="0" w:color="auto"/>
              <w:right w:val="single" w:sz="4" w:space="0" w:color="auto"/>
            </w:tcBorders>
          </w:tcPr>
          <w:p w14:paraId="49F63B6E" w14:textId="77777777" w:rsidR="003C55F7" w:rsidRDefault="003C55F7" w:rsidP="0041706C">
            <w:r>
              <w:t>Katarina Ask</w:t>
            </w:r>
          </w:p>
        </w:tc>
      </w:tr>
      <w:tr w:rsidR="003C55F7" w14:paraId="56C8C12E" w14:textId="77777777" w:rsidTr="0041706C">
        <w:tc>
          <w:tcPr>
            <w:tcW w:w="1235" w:type="dxa"/>
            <w:tcBorders>
              <w:top w:val="single" w:sz="4" w:space="0" w:color="auto"/>
              <w:left w:val="single" w:sz="4" w:space="0" w:color="auto"/>
              <w:bottom w:val="single" w:sz="4" w:space="0" w:color="auto"/>
              <w:right w:val="single" w:sz="4" w:space="0" w:color="auto"/>
            </w:tcBorders>
          </w:tcPr>
          <w:p w14:paraId="319F4F46" w14:textId="77777777" w:rsidR="003C55F7" w:rsidRPr="00C77BB8" w:rsidRDefault="003C55F7" w:rsidP="0041706C">
            <w:r>
              <w:t>3</w:t>
            </w:r>
          </w:p>
        </w:tc>
        <w:tc>
          <w:tcPr>
            <w:tcW w:w="1402" w:type="dxa"/>
            <w:tcBorders>
              <w:top w:val="single" w:sz="4" w:space="0" w:color="auto"/>
              <w:left w:val="single" w:sz="4" w:space="0" w:color="auto"/>
              <w:bottom w:val="single" w:sz="4" w:space="0" w:color="auto"/>
              <w:right w:val="single" w:sz="4" w:space="0" w:color="auto"/>
            </w:tcBorders>
          </w:tcPr>
          <w:p w14:paraId="47B0FC42" w14:textId="77777777" w:rsidR="003C55F7" w:rsidRPr="00C77BB8" w:rsidRDefault="003C55F7" w:rsidP="0041706C">
            <w:r>
              <w:t>2020-04-22</w:t>
            </w:r>
          </w:p>
        </w:tc>
        <w:tc>
          <w:tcPr>
            <w:tcW w:w="4157" w:type="dxa"/>
            <w:tcBorders>
              <w:top w:val="single" w:sz="4" w:space="0" w:color="auto"/>
              <w:left w:val="single" w:sz="4" w:space="0" w:color="auto"/>
              <w:bottom w:val="single" w:sz="4" w:space="0" w:color="auto"/>
              <w:right w:val="single" w:sz="4" w:space="0" w:color="auto"/>
            </w:tcBorders>
          </w:tcPr>
          <w:p w14:paraId="6BCA42EB" w14:textId="77777777" w:rsidR="003C55F7" w:rsidRPr="00C77BB8" w:rsidRDefault="003C55F7" w:rsidP="0041706C">
            <w:r>
              <w:t>Lyft ur arkivet. Uppdaterat mall Karolinska, ny organisationsmodell, länkar samt Region Stockholm</w:t>
            </w:r>
          </w:p>
        </w:tc>
        <w:tc>
          <w:tcPr>
            <w:tcW w:w="2266" w:type="dxa"/>
            <w:tcBorders>
              <w:top w:val="single" w:sz="4" w:space="0" w:color="auto"/>
              <w:left w:val="single" w:sz="4" w:space="0" w:color="auto"/>
              <w:bottom w:val="single" w:sz="4" w:space="0" w:color="auto"/>
              <w:right w:val="single" w:sz="4" w:space="0" w:color="auto"/>
            </w:tcBorders>
          </w:tcPr>
          <w:p w14:paraId="4976347F" w14:textId="77777777" w:rsidR="003C55F7" w:rsidRPr="00C77BB8" w:rsidRDefault="003C55F7" w:rsidP="0041706C">
            <w:r>
              <w:t>Katarina Ask</w:t>
            </w:r>
          </w:p>
        </w:tc>
      </w:tr>
      <w:tr w:rsidR="003C55F7" w14:paraId="05408555" w14:textId="77777777" w:rsidTr="0041706C">
        <w:tc>
          <w:tcPr>
            <w:tcW w:w="1235" w:type="dxa"/>
            <w:tcBorders>
              <w:top w:val="single" w:sz="4" w:space="0" w:color="auto"/>
              <w:left w:val="single" w:sz="4" w:space="0" w:color="auto"/>
              <w:bottom w:val="single" w:sz="4" w:space="0" w:color="auto"/>
              <w:right w:val="single" w:sz="4" w:space="0" w:color="auto"/>
            </w:tcBorders>
            <w:hideMark/>
          </w:tcPr>
          <w:p w14:paraId="6EA7E1C4" w14:textId="77777777" w:rsidR="003C55F7" w:rsidRPr="005B4A97" w:rsidRDefault="003C55F7" w:rsidP="0041706C">
            <w:r w:rsidRPr="005B4A97">
              <w:t>2</w:t>
            </w:r>
          </w:p>
        </w:tc>
        <w:tc>
          <w:tcPr>
            <w:tcW w:w="1402" w:type="dxa"/>
            <w:tcBorders>
              <w:top w:val="single" w:sz="4" w:space="0" w:color="auto"/>
              <w:left w:val="single" w:sz="4" w:space="0" w:color="auto"/>
              <w:bottom w:val="single" w:sz="4" w:space="0" w:color="auto"/>
              <w:right w:val="single" w:sz="4" w:space="0" w:color="auto"/>
            </w:tcBorders>
            <w:hideMark/>
          </w:tcPr>
          <w:p w14:paraId="398D1729" w14:textId="77777777" w:rsidR="003C55F7" w:rsidRPr="005B4A97" w:rsidRDefault="003C55F7" w:rsidP="0041706C">
            <w:r w:rsidRPr="005B4A97">
              <w:t>2018-01-25</w:t>
            </w:r>
          </w:p>
        </w:tc>
        <w:tc>
          <w:tcPr>
            <w:tcW w:w="4157" w:type="dxa"/>
            <w:tcBorders>
              <w:top w:val="single" w:sz="4" w:space="0" w:color="auto"/>
              <w:left w:val="single" w:sz="4" w:space="0" w:color="auto"/>
              <w:bottom w:val="single" w:sz="4" w:space="0" w:color="auto"/>
              <w:right w:val="single" w:sz="4" w:space="0" w:color="auto"/>
            </w:tcBorders>
            <w:hideMark/>
          </w:tcPr>
          <w:p w14:paraId="74BE5C94" w14:textId="77777777" w:rsidR="003C55F7" w:rsidRPr="005B4A97" w:rsidRDefault="003C55F7" w:rsidP="0041706C">
            <w:r w:rsidRPr="005B4A97">
              <w:t>Karolinska-logga uppdaterad</w:t>
            </w:r>
          </w:p>
        </w:tc>
        <w:tc>
          <w:tcPr>
            <w:tcW w:w="2266" w:type="dxa"/>
            <w:tcBorders>
              <w:top w:val="single" w:sz="4" w:space="0" w:color="auto"/>
              <w:left w:val="single" w:sz="4" w:space="0" w:color="auto"/>
              <w:bottom w:val="single" w:sz="4" w:space="0" w:color="auto"/>
              <w:right w:val="single" w:sz="4" w:space="0" w:color="auto"/>
            </w:tcBorders>
            <w:hideMark/>
          </w:tcPr>
          <w:p w14:paraId="45F28E0E" w14:textId="77777777" w:rsidR="003C55F7" w:rsidRPr="005B4A97" w:rsidRDefault="003C55F7" w:rsidP="0041706C">
            <w:r w:rsidRPr="005B4A97">
              <w:t>Linda Nilsson</w:t>
            </w:r>
          </w:p>
        </w:tc>
      </w:tr>
      <w:tr w:rsidR="003C55F7" w14:paraId="499238E8" w14:textId="77777777" w:rsidTr="0041706C">
        <w:tc>
          <w:tcPr>
            <w:tcW w:w="1235" w:type="dxa"/>
            <w:tcBorders>
              <w:top w:val="single" w:sz="4" w:space="0" w:color="auto"/>
              <w:left w:val="single" w:sz="4" w:space="0" w:color="auto"/>
              <w:bottom w:val="single" w:sz="4" w:space="0" w:color="auto"/>
              <w:right w:val="single" w:sz="4" w:space="0" w:color="auto"/>
            </w:tcBorders>
            <w:hideMark/>
          </w:tcPr>
          <w:p w14:paraId="1747C3FB" w14:textId="77777777" w:rsidR="003C55F7" w:rsidRDefault="003C55F7" w:rsidP="0041706C">
            <w:r>
              <w:t>1</w:t>
            </w:r>
          </w:p>
        </w:tc>
        <w:tc>
          <w:tcPr>
            <w:tcW w:w="1402" w:type="dxa"/>
            <w:tcBorders>
              <w:top w:val="single" w:sz="4" w:space="0" w:color="auto"/>
              <w:left w:val="single" w:sz="4" w:space="0" w:color="auto"/>
              <w:bottom w:val="single" w:sz="4" w:space="0" w:color="auto"/>
              <w:right w:val="single" w:sz="4" w:space="0" w:color="auto"/>
            </w:tcBorders>
            <w:hideMark/>
          </w:tcPr>
          <w:p w14:paraId="37362D34" w14:textId="77777777" w:rsidR="003C55F7" w:rsidRDefault="003C55F7" w:rsidP="0041706C">
            <w:r>
              <w:t>2014-03-14</w:t>
            </w:r>
          </w:p>
        </w:tc>
        <w:tc>
          <w:tcPr>
            <w:tcW w:w="4157" w:type="dxa"/>
            <w:tcBorders>
              <w:top w:val="single" w:sz="4" w:space="0" w:color="auto"/>
              <w:left w:val="single" w:sz="4" w:space="0" w:color="auto"/>
              <w:bottom w:val="single" w:sz="4" w:space="0" w:color="auto"/>
              <w:right w:val="single" w:sz="4" w:space="0" w:color="auto"/>
            </w:tcBorders>
            <w:hideMark/>
          </w:tcPr>
          <w:p w14:paraId="3471067F" w14:textId="77777777" w:rsidR="003C55F7" w:rsidRDefault="003C55F7" w:rsidP="0041706C">
            <w:r>
              <w:t>Dokument skapat</w:t>
            </w:r>
          </w:p>
        </w:tc>
        <w:tc>
          <w:tcPr>
            <w:tcW w:w="2266" w:type="dxa"/>
            <w:tcBorders>
              <w:top w:val="single" w:sz="4" w:space="0" w:color="auto"/>
              <w:left w:val="single" w:sz="4" w:space="0" w:color="auto"/>
              <w:bottom w:val="single" w:sz="4" w:space="0" w:color="auto"/>
              <w:right w:val="single" w:sz="4" w:space="0" w:color="auto"/>
            </w:tcBorders>
            <w:hideMark/>
          </w:tcPr>
          <w:p w14:paraId="6F131179" w14:textId="77777777" w:rsidR="003C55F7" w:rsidRDefault="003C55F7" w:rsidP="0041706C">
            <w:r>
              <w:t>Tove Ahlström</w:t>
            </w:r>
          </w:p>
        </w:tc>
      </w:tr>
    </w:tbl>
    <w:p w14:paraId="39AC7239" w14:textId="220C1015" w:rsidR="005262F7" w:rsidRPr="003C55F7" w:rsidRDefault="005262F7" w:rsidP="003C55F7">
      <w:pPr>
        <w:pStyle w:val="Rubrik1"/>
      </w:pPr>
    </w:p>
    <w:sectPr w:rsidR="005262F7" w:rsidRPr="003C55F7" w:rsidSect="00FE15A1">
      <w:headerReference w:type="default" r:id="rId11"/>
      <w:footerReference w:type="default" r:id="rId12"/>
      <w:headerReference w:type="first" r:id="rId13"/>
      <w:footerReference w:type="first" r:id="rId14"/>
      <w:pgSz w:w="11906" w:h="16838" w:code="9"/>
      <w:pgMar w:top="1985" w:right="847" w:bottom="1985" w:left="1701" w:header="783"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9C4B" w14:textId="77777777" w:rsidR="00996DBF" w:rsidRDefault="00996DBF" w:rsidP="00F47081">
      <w:r>
        <w:separator/>
      </w:r>
    </w:p>
  </w:endnote>
  <w:endnote w:type="continuationSeparator" w:id="0">
    <w:p w14:paraId="40C7EE75" w14:textId="77777777" w:rsidR="00996DBF" w:rsidRDefault="00996DBF" w:rsidP="00F4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244"/>
      <w:gridCol w:w="1276"/>
      <w:gridCol w:w="1669"/>
    </w:tblGrid>
    <w:tr w:rsidR="00792109" w:rsidRPr="00BD7647" w14:paraId="76F9ABE4" w14:textId="77777777" w:rsidTr="005C7CF9">
      <w:tc>
        <w:tcPr>
          <w:tcW w:w="1101" w:type="dxa"/>
        </w:tcPr>
        <w:p w14:paraId="09650019" w14:textId="77777777" w:rsidR="00792109" w:rsidRPr="00BD7647" w:rsidRDefault="00792109" w:rsidP="005C7C25">
          <w:pPr>
            <w:tabs>
              <w:tab w:val="left" w:pos="5010"/>
              <w:tab w:val="left" w:pos="6663"/>
            </w:tabs>
            <w:rPr>
              <w:rFonts w:asciiTheme="minorHAnsi" w:hAnsiTheme="minorHAnsi"/>
              <w:sz w:val="16"/>
              <w:szCs w:val="16"/>
            </w:rPr>
          </w:pPr>
          <w:r w:rsidRPr="00BD7647">
            <w:rPr>
              <w:rFonts w:asciiTheme="minorHAnsi" w:hAnsiTheme="minorHAnsi"/>
              <w:sz w:val="16"/>
              <w:szCs w:val="16"/>
            </w:rPr>
            <w:t>Handläggare:</w:t>
          </w:r>
        </w:p>
      </w:tc>
      <w:tc>
        <w:tcPr>
          <w:tcW w:w="5244" w:type="dxa"/>
        </w:tcPr>
        <w:p w14:paraId="02C1800D" w14:textId="54F20E55" w:rsidR="00792109" w:rsidRPr="00BD7647" w:rsidRDefault="00407537" w:rsidP="005C7C25">
          <w:pPr>
            <w:tabs>
              <w:tab w:val="left" w:pos="5010"/>
              <w:tab w:val="left" w:pos="6663"/>
            </w:tabs>
            <w:rPr>
              <w:rFonts w:asciiTheme="minorHAnsi" w:hAnsiTheme="minorHAnsi"/>
              <w:sz w:val="16"/>
              <w:szCs w:val="16"/>
            </w:rPr>
          </w:pPr>
          <w:bookmarkStart w:id="3" w:name="handläggare_sf"/>
          <w:r>
            <w:rPr>
              <w:rFonts w:asciiTheme="minorHAnsi" w:hAnsiTheme="minorHAnsi"/>
              <w:sz w:val="16"/>
              <w:szCs w:val="16"/>
            </w:rPr>
            <w:t>Jens Dahlsköld/Karolinska/SLL;Katarina Ask/Karolinska/SLL;Lisa Greger/Karolinska/SLL</w:t>
          </w:r>
          <w:bookmarkEnd w:id="3"/>
        </w:p>
      </w:tc>
      <w:tc>
        <w:tcPr>
          <w:tcW w:w="1276" w:type="dxa"/>
        </w:tcPr>
        <w:p w14:paraId="545A1257" w14:textId="77777777" w:rsidR="00792109" w:rsidRPr="00BD7647" w:rsidRDefault="00792109" w:rsidP="005C7C25">
          <w:pPr>
            <w:tabs>
              <w:tab w:val="left" w:pos="5010"/>
              <w:tab w:val="left" w:pos="6663"/>
            </w:tabs>
            <w:rPr>
              <w:rFonts w:asciiTheme="minorHAnsi" w:hAnsiTheme="minorHAnsi"/>
              <w:sz w:val="16"/>
              <w:szCs w:val="16"/>
            </w:rPr>
          </w:pPr>
          <w:r w:rsidRPr="00BD7647">
            <w:rPr>
              <w:rFonts w:asciiTheme="minorHAnsi" w:hAnsiTheme="minorHAnsi"/>
              <w:sz w:val="16"/>
              <w:szCs w:val="16"/>
            </w:rPr>
            <w:t>Dokumentnr:</w:t>
          </w:r>
          <w:r>
            <w:rPr>
              <w:rFonts w:asciiTheme="minorHAnsi" w:hAnsiTheme="minorHAnsi"/>
              <w:sz w:val="16"/>
              <w:szCs w:val="16"/>
            </w:rPr>
            <w:t xml:space="preserve"> </w:t>
          </w:r>
        </w:p>
      </w:tc>
      <w:tc>
        <w:tcPr>
          <w:tcW w:w="1669" w:type="dxa"/>
        </w:tcPr>
        <w:p w14:paraId="1E7E867A" w14:textId="12DF2EBB" w:rsidR="00792109" w:rsidRPr="00BD7647" w:rsidRDefault="00407537" w:rsidP="005C7C25">
          <w:pPr>
            <w:tabs>
              <w:tab w:val="left" w:pos="5010"/>
              <w:tab w:val="left" w:pos="6663"/>
            </w:tabs>
            <w:rPr>
              <w:rFonts w:asciiTheme="minorHAnsi" w:hAnsiTheme="minorHAnsi"/>
              <w:sz w:val="16"/>
              <w:szCs w:val="16"/>
            </w:rPr>
          </w:pPr>
          <w:bookmarkStart w:id="4" w:name="dokumentnr_sf"/>
          <w:bookmarkStart w:id="5" w:name="löpnummer_sf"/>
          <w:bookmarkEnd w:id="4"/>
          <w:r>
            <w:rPr>
              <w:rFonts w:asciiTheme="minorHAnsi" w:hAnsiTheme="minorHAnsi"/>
              <w:sz w:val="16"/>
              <w:szCs w:val="16"/>
            </w:rPr>
            <w:t>STAB2237</w:t>
          </w:r>
          <w:bookmarkEnd w:id="5"/>
        </w:p>
      </w:tc>
    </w:tr>
    <w:tr w:rsidR="00792109" w:rsidRPr="00BD7647" w14:paraId="019FE8A7" w14:textId="77777777" w:rsidTr="005C7CF9">
      <w:trPr>
        <w:trHeight w:val="73"/>
      </w:trPr>
      <w:tc>
        <w:tcPr>
          <w:tcW w:w="1101" w:type="dxa"/>
        </w:tcPr>
        <w:p w14:paraId="63444529" w14:textId="77777777" w:rsidR="00792109" w:rsidRPr="00BD7647" w:rsidRDefault="00792109" w:rsidP="005C7C25">
          <w:pPr>
            <w:tabs>
              <w:tab w:val="left" w:pos="5010"/>
              <w:tab w:val="left" w:pos="6663"/>
            </w:tabs>
            <w:rPr>
              <w:rFonts w:asciiTheme="minorHAnsi" w:hAnsiTheme="minorHAnsi"/>
              <w:sz w:val="16"/>
              <w:szCs w:val="16"/>
            </w:rPr>
          </w:pPr>
          <w:r w:rsidRPr="00BD7647">
            <w:rPr>
              <w:rFonts w:asciiTheme="minorHAnsi" w:hAnsiTheme="minorHAnsi"/>
              <w:sz w:val="16"/>
              <w:szCs w:val="16"/>
            </w:rPr>
            <w:t>Fastställare:</w:t>
          </w:r>
        </w:p>
      </w:tc>
      <w:tc>
        <w:tcPr>
          <w:tcW w:w="5244" w:type="dxa"/>
        </w:tcPr>
        <w:p w14:paraId="4D1E0F22" w14:textId="37CFF525" w:rsidR="00792109" w:rsidRPr="00BD7647" w:rsidRDefault="00407537" w:rsidP="005C7C25">
          <w:pPr>
            <w:tabs>
              <w:tab w:val="left" w:pos="5010"/>
              <w:tab w:val="left" w:pos="6663"/>
            </w:tabs>
            <w:rPr>
              <w:rFonts w:asciiTheme="minorHAnsi" w:hAnsiTheme="minorHAnsi"/>
              <w:sz w:val="16"/>
              <w:szCs w:val="16"/>
            </w:rPr>
          </w:pPr>
          <w:bookmarkStart w:id="6" w:name="fastställare_sf"/>
          <w:r>
            <w:rPr>
              <w:rFonts w:asciiTheme="minorHAnsi" w:hAnsiTheme="minorHAnsi"/>
              <w:sz w:val="16"/>
              <w:szCs w:val="16"/>
            </w:rPr>
            <w:t>Helena M Sundén/Karolinska/SLL</w:t>
          </w:r>
          <w:bookmarkEnd w:id="6"/>
        </w:p>
      </w:tc>
      <w:tc>
        <w:tcPr>
          <w:tcW w:w="1276" w:type="dxa"/>
        </w:tcPr>
        <w:p w14:paraId="15377202" w14:textId="77777777" w:rsidR="00792109" w:rsidRPr="00BD7647" w:rsidRDefault="00792109" w:rsidP="005C7C25">
          <w:pPr>
            <w:tabs>
              <w:tab w:val="left" w:pos="5010"/>
              <w:tab w:val="left" w:pos="6663"/>
            </w:tabs>
            <w:rPr>
              <w:rFonts w:asciiTheme="minorHAnsi" w:hAnsiTheme="minorHAnsi"/>
              <w:sz w:val="16"/>
              <w:szCs w:val="16"/>
            </w:rPr>
          </w:pPr>
          <w:r w:rsidRPr="00BD7647">
            <w:rPr>
              <w:rFonts w:asciiTheme="minorHAnsi" w:hAnsiTheme="minorHAnsi"/>
              <w:sz w:val="16"/>
              <w:szCs w:val="16"/>
            </w:rPr>
            <w:t>Version:</w:t>
          </w:r>
        </w:p>
      </w:tc>
      <w:tc>
        <w:tcPr>
          <w:tcW w:w="1669" w:type="dxa"/>
        </w:tcPr>
        <w:p w14:paraId="0B1D645D" w14:textId="41CD0E32" w:rsidR="00792109" w:rsidRPr="00BD7647" w:rsidRDefault="00407537" w:rsidP="005C7C25">
          <w:pPr>
            <w:tabs>
              <w:tab w:val="left" w:pos="5010"/>
              <w:tab w:val="left" w:pos="6663"/>
            </w:tabs>
            <w:rPr>
              <w:rFonts w:asciiTheme="minorHAnsi" w:hAnsiTheme="minorHAnsi"/>
              <w:sz w:val="16"/>
              <w:szCs w:val="16"/>
            </w:rPr>
          </w:pPr>
          <w:bookmarkStart w:id="7" w:name="version_sf"/>
          <w:r>
            <w:rPr>
              <w:rFonts w:asciiTheme="minorHAnsi" w:hAnsiTheme="minorHAnsi"/>
              <w:sz w:val="16"/>
              <w:szCs w:val="16"/>
            </w:rPr>
            <w:t>5</w:t>
          </w:r>
          <w:bookmarkEnd w:id="7"/>
        </w:p>
      </w:tc>
    </w:tr>
    <w:tr w:rsidR="001C5ECA" w:rsidRPr="00BD7647" w14:paraId="1B09DCD4" w14:textId="77777777" w:rsidTr="005C7CF9">
      <w:tc>
        <w:tcPr>
          <w:tcW w:w="1101" w:type="dxa"/>
        </w:tcPr>
        <w:p w14:paraId="6EAD103A" w14:textId="77777777" w:rsidR="001C5ECA" w:rsidRPr="00BD7647" w:rsidRDefault="001C5ECA" w:rsidP="005C7C25">
          <w:pPr>
            <w:tabs>
              <w:tab w:val="left" w:pos="5010"/>
              <w:tab w:val="left" w:pos="6663"/>
            </w:tabs>
            <w:rPr>
              <w:rFonts w:asciiTheme="minorHAnsi" w:hAnsiTheme="minorHAnsi"/>
              <w:sz w:val="16"/>
              <w:szCs w:val="16"/>
            </w:rPr>
          </w:pPr>
          <w:r>
            <w:rPr>
              <w:rFonts w:asciiTheme="minorHAnsi" w:hAnsiTheme="minorHAnsi"/>
              <w:sz w:val="16"/>
              <w:szCs w:val="16"/>
            </w:rPr>
            <w:t>Organisation:</w:t>
          </w:r>
        </w:p>
      </w:tc>
      <w:tc>
        <w:tcPr>
          <w:tcW w:w="5244" w:type="dxa"/>
        </w:tcPr>
        <w:p w14:paraId="00547ECE" w14:textId="5B35333E" w:rsidR="001C5ECA" w:rsidRPr="00BD7647" w:rsidRDefault="00407537" w:rsidP="005C7C25">
          <w:pPr>
            <w:tabs>
              <w:tab w:val="left" w:pos="5010"/>
              <w:tab w:val="left" w:pos="6663"/>
            </w:tabs>
            <w:rPr>
              <w:rFonts w:asciiTheme="minorHAnsi" w:hAnsiTheme="minorHAnsi"/>
              <w:sz w:val="16"/>
              <w:szCs w:val="16"/>
            </w:rPr>
          </w:pPr>
          <w:bookmarkStart w:id="8" w:name="organisation_sf"/>
          <w:r>
            <w:rPr>
              <w:rFonts w:asciiTheme="minorHAnsi" w:hAnsiTheme="minorHAnsi"/>
              <w:sz w:val="16"/>
              <w:szCs w:val="16"/>
            </w:rPr>
            <w:t>HR;Miljö och arbetsmiljö</w:t>
          </w:r>
          <w:bookmarkEnd w:id="8"/>
        </w:p>
      </w:tc>
      <w:tc>
        <w:tcPr>
          <w:tcW w:w="1276" w:type="dxa"/>
        </w:tcPr>
        <w:p w14:paraId="44915BE9" w14:textId="77777777" w:rsidR="001C5ECA" w:rsidRPr="00792109" w:rsidRDefault="001C5ECA" w:rsidP="00E8302B">
          <w:pPr>
            <w:tabs>
              <w:tab w:val="left" w:pos="5010"/>
              <w:tab w:val="left" w:pos="6663"/>
            </w:tabs>
            <w:rPr>
              <w:rFonts w:asciiTheme="minorHAnsi" w:hAnsiTheme="minorHAnsi"/>
              <w:sz w:val="16"/>
              <w:szCs w:val="16"/>
            </w:rPr>
          </w:pPr>
          <w:r w:rsidRPr="00792109">
            <w:rPr>
              <w:rFonts w:asciiTheme="minorHAnsi" w:hAnsiTheme="minorHAnsi"/>
              <w:sz w:val="16"/>
              <w:szCs w:val="16"/>
            </w:rPr>
            <w:t>Giltig fr o m:</w:t>
          </w:r>
          <w:r w:rsidR="008765DF">
            <w:rPr>
              <w:rFonts w:asciiTheme="minorHAnsi" w:hAnsiTheme="minorHAnsi"/>
              <w:sz w:val="16"/>
              <w:szCs w:val="16"/>
            </w:rPr>
            <w:t xml:space="preserve"> </w:t>
          </w:r>
        </w:p>
      </w:tc>
      <w:tc>
        <w:tcPr>
          <w:tcW w:w="1669" w:type="dxa"/>
        </w:tcPr>
        <w:p w14:paraId="177FC088" w14:textId="41848593" w:rsidR="001C5ECA" w:rsidRPr="00792109" w:rsidRDefault="00407537" w:rsidP="00E8302B">
          <w:pPr>
            <w:tabs>
              <w:tab w:val="left" w:pos="5010"/>
              <w:tab w:val="left" w:pos="6663"/>
            </w:tabs>
            <w:rPr>
              <w:rFonts w:asciiTheme="minorHAnsi" w:hAnsiTheme="minorHAnsi"/>
              <w:sz w:val="16"/>
              <w:szCs w:val="16"/>
            </w:rPr>
          </w:pPr>
          <w:bookmarkStart w:id="9" w:name="giltigdatum_sf"/>
          <w:r>
            <w:rPr>
              <w:rFonts w:asciiTheme="minorHAnsi" w:hAnsiTheme="minorHAnsi"/>
              <w:sz w:val="16"/>
              <w:szCs w:val="16"/>
            </w:rPr>
            <w:t>2022-04-28</w:t>
          </w:r>
          <w:bookmarkEnd w:id="9"/>
        </w:p>
      </w:tc>
    </w:tr>
    <w:tr w:rsidR="001C5ECA" w:rsidRPr="00BD7647" w14:paraId="2BBFB664" w14:textId="77777777" w:rsidTr="005C7CF9">
      <w:tc>
        <w:tcPr>
          <w:tcW w:w="1101" w:type="dxa"/>
        </w:tcPr>
        <w:p w14:paraId="64696610" w14:textId="77777777" w:rsidR="001C5ECA" w:rsidRPr="00792109" w:rsidRDefault="001C5ECA" w:rsidP="005C7C25">
          <w:pPr>
            <w:tabs>
              <w:tab w:val="left" w:pos="5010"/>
              <w:tab w:val="left" w:pos="6663"/>
            </w:tabs>
            <w:rPr>
              <w:rFonts w:asciiTheme="minorHAnsi" w:hAnsiTheme="minorHAnsi"/>
              <w:sz w:val="16"/>
              <w:szCs w:val="16"/>
            </w:rPr>
          </w:pPr>
        </w:p>
      </w:tc>
      <w:tc>
        <w:tcPr>
          <w:tcW w:w="5244" w:type="dxa"/>
        </w:tcPr>
        <w:p w14:paraId="3A7D64BB" w14:textId="77777777" w:rsidR="001C5ECA" w:rsidRPr="00792109" w:rsidRDefault="001C5ECA" w:rsidP="005C7C25">
          <w:pPr>
            <w:tabs>
              <w:tab w:val="left" w:pos="5010"/>
              <w:tab w:val="left" w:pos="6663"/>
            </w:tabs>
            <w:rPr>
              <w:rFonts w:asciiTheme="minorHAnsi" w:hAnsiTheme="minorHAnsi"/>
              <w:sz w:val="16"/>
              <w:szCs w:val="16"/>
            </w:rPr>
          </w:pPr>
        </w:p>
      </w:tc>
      <w:tc>
        <w:tcPr>
          <w:tcW w:w="1276" w:type="dxa"/>
        </w:tcPr>
        <w:p w14:paraId="778E2981" w14:textId="77777777" w:rsidR="001C5ECA" w:rsidRPr="00BD7647" w:rsidRDefault="001C5ECA" w:rsidP="005C7C25">
          <w:pPr>
            <w:tabs>
              <w:tab w:val="left" w:pos="5010"/>
              <w:tab w:val="left" w:pos="6663"/>
            </w:tabs>
            <w:rPr>
              <w:rFonts w:asciiTheme="minorHAnsi" w:hAnsiTheme="minorHAnsi"/>
              <w:b/>
              <w:sz w:val="16"/>
              <w:szCs w:val="16"/>
            </w:rPr>
          </w:pPr>
          <w:r>
            <w:rPr>
              <w:rFonts w:asciiTheme="minorHAnsi" w:hAnsiTheme="minorHAnsi"/>
              <w:sz w:val="16"/>
              <w:szCs w:val="16"/>
            </w:rPr>
            <w:t xml:space="preserve">Utskriftsdatum: </w:t>
          </w:r>
        </w:p>
      </w:tc>
      <w:tc>
        <w:tcPr>
          <w:tcW w:w="1669" w:type="dxa"/>
        </w:tcPr>
        <w:p w14:paraId="23DB3652" w14:textId="2F3BF6FB" w:rsidR="001C5ECA" w:rsidRPr="00BD7647" w:rsidRDefault="00942C60" w:rsidP="005C7C25">
          <w:pPr>
            <w:tabs>
              <w:tab w:val="left" w:pos="5010"/>
              <w:tab w:val="left" w:pos="6663"/>
            </w:tabs>
            <w:rPr>
              <w:rFonts w:asciiTheme="minorHAnsi" w:hAnsiTheme="minorHAnsi"/>
              <w:b/>
              <w:sz w:val="16"/>
              <w:szCs w:val="16"/>
            </w:rPr>
          </w:pPr>
          <w:r>
            <w:rPr>
              <w:rFonts w:asciiTheme="minorHAnsi" w:hAnsiTheme="minorHAnsi"/>
              <w:sz w:val="16"/>
              <w:szCs w:val="16"/>
            </w:rPr>
            <w:fldChar w:fldCharType="begin"/>
          </w:r>
          <w:r w:rsidR="001C5ECA">
            <w:rPr>
              <w:rFonts w:asciiTheme="minorHAnsi" w:hAnsiTheme="minorHAnsi"/>
              <w:sz w:val="16"/>
              <w:szCs w:val="16"/>
            </w:rPr>
            <w:instrText xml:space="preserve"> TIME \@ "yyyy-MM-dd" </w:instrText>
          </w:r>
          <w:r>
            <w:rPr>
              <w:rFonts w:asciiTheme="minorHAnsi" w:hAnsiTheme="minorHAnsi"/>
              <w:sz w:val="16"/>
              <w:szCs w:val="16"/>
            </w:rPr>
            <w:fldChar w:fldCharType="separate"/>
          </w:r>
          <w:r w:rsidR="00407537">
            <w:rPr>
              <w:rFonts w:asciiTheme="minorHAnsi" w:hAnsiTheme="minorHAnsi"/>
              <w:noProof/>
              <w:sz w:val="16"/>
              <w:szCs w:val="16"/>
            </w:rPr>
            <w:t>2022-05-12</w:t>
          </w:r>
          <w:r>
            <w:rPr>
              <w:rFonts w:asciiTheme="minorHAnsi" w:hAnsiTheme="minorHAnsi"/>
              <w:sz w:val="16"/>
              <w:szCs w:val="16"/>
            </w:rPr>
            <w:fldChar w:fldCharType="end"/>
          </w:r>
        </w:p>
      </w:tc>
    </w:tr>
  </w:tbl>
  <w:p w14:paraId="74C4E28E" w14:textId="77777777" w:rsidR="009A0B7E" w:rsidRDefault="009A0B7E" w:rsidP="00051851">
    <w:pPr>
      <w:rPr>
        <w:sz w:val="20"/>
        <w:szCs w:val="20"/>
      </w:rPr>
    </w:pPr>
  </w:p>
  <w:p w14:paraId="403465AF" w14:textId="77777777" w:rsidR="00051851" w:rsidRPr="00792109" w:rsidRDefault="00051851" w:rsidP="00051851">
    <w:pPr>
      <w:rPr>
        <w:rFonts w:asciiTheme="minorHAnsi" w:hAnsiTheme="minorHAnsi"/>
        <w:sz w:val="20"/>
        <w:szCs w:val="20"/>
      </w:rPr>
    </w:pPr>
    <w:r w:rsidRPr="00792109">
      <w:rPr>
        <w:rFonts w:asciiTheme="minorHAnsi" w:hAnsiTheme="minorHAnsi"/>
        <w:sz w:val="20"/>
        <w:szCs w:val="20"/>
      </w:rPr>
      <w:t>Kontrollera alltid att utskriven kopia är giltig. Ny version kan ha skapats sedan utskriften gjordes.</w:t>
    </w:r>
    <w:r w:rsidR="00407537">
      <w:rPr>
        <w:rFonts w:asciiTheme="minorHAnsi" w:hAnsiTheme="minorHAnsi"/>
        <w:noProof/>
        <w:sz w:val="20"/>
        <w:szCs w:val="20"/>
        <w:lang w:val="en-US" w:eastAsia="en-US"/>
      </w:rPr>
      <w:pict w14:anchorId="4526985A">
        <v:group id="_x0000_s2126" style="position:absolute;margin-left:533.35pt;margin-top:791.75pt;width:19.05pt;height:15.7pt;z-index:251662336;mso-position-horizontal-relative:page;mso-position-vertical-relative:page" coordorigin="10597,15761" coordsize="381,314">
          <v:shape id="_x0000_s2127" style="position:absolute;left:10800;top:15761;width:178;height:314" coordsize="178,314" path="m178,284r-15,l148,284r-19,l109,284,69,269,39,239,29,200r,-65l29,60,29,,,,,100,,200r5,44l29,279r40,25l109,314r39,l178,314r,-30xe" fillcolor="black" stroked="f" strokeweight="0">
            <v:path arrowok="t"/>
          </v:shape>
          <v:shape id="_x0000_s2128" style="position:absolute;left:10849;top:15761;width:129;height:264" coordsize="129,264" path="m129,229r-5,l114,229r-20,l80,229r-10,l60,229r-10,l40,224,30,210r,-10l30,175r,-50l30,70r,-45l30,,,,,40r,60l,155r,45l,219r10,15l25,249r15,10l60,264r15,l89,264r15,l119,264r10,l129,229xe" fillcolor="black" stroked="f" strokeweight="0">
            <v:path arrowok="t"/>
          </v:shape>
          <v:shape id="_x0000_s2129" style="position:absolute;left:10597;top:15761;width:183;height:314" coordsize="183,314" path="m,284r15,l34,284r20,l69,284r40,-15l138,239r10,-39l148,135r,-75l148,r35,l183,100r,100l173,244r-25,35l114,304,69,314r-25,l19,314,,314,,284xe" fillcolor="black" stroked="f" strokeweight="0">
            <v:path arrowok="t"/>
          </v:shape>
          <v:shape id="_x0000_s2130" style="position:absolute;left:10597;top:15761;width:133;height:264" coordsize="133,264" path="m,229r5,l19,229r15,l49,229r10,l69,229r10,l89,224,99,210r,-10l99,175r,-50l99,70r,-45l99,r34,l133,40r,60l133,155r,45l128,219r-9,15l104,249,89,259r-20,5l59,264r-20,l24,264r-14,l,264,,229xe" fillcolor="black" stroked="f" strokeweight="0">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244"/>
      <w:gridCol w:w="1276"/>
      <w:gridCol w:w="1669"/>
    </w:tblGrid>
    <w:tr w:rsidR="009A0B7E" w:rsidRPr="00BD7647" w14:paraId="7C13E60C" w14:textId="77777777" w:rsidTr="005C7CF9">
      <w:tc>
        <w:tcPr>
          <w:tcW w:w="1101" w:type="dxa"/>
        </w:tcPr>
        <w:p w14:paraId="0DF592D2" w14:textId="77777777" w:rsidR="009A0B7E" w:rsidRPr="00BD7647" w:rsidRDefault="009A0B7E" w:rsidP="005C7C25">
          <w:pPr>
            <w:tabs>
              <w:tab w:val="left" w:pos="5010"/>
              <w:tab w:val="left" w:pos="6663"/>
            </w:tabs>
            <w:rPr>
              <w:rFonts w:asciiTheme="minorHAnsi" w:hAnsiTheme="minorHAnsi"/>
              <w:sz w:val="16"/>
              <w:szCs w:val="16"/>
            </w:rPr>
          </w:pPr>
          <w:r w:rsidRPr="00BD7647">
            <w:rPr>
              <w:rFonts w:asciiTheme="minorHAnsi" w:hAnsiTheme="minorHAnsi"/>
              <w:sz w:val="16"/>
              <w:szCs w:val="16"/>
            </w:rPr>
            <w:t>Handläggare:</w:t>
          </w:r>
        </w:p>
      </w:tc>
      <w:tc>
        <w:tcPr>
          <w:tcW w:w="5244" w:type="dxa"/>
        </w:tcPr>
        <w:p w14:paraId="210E46A0" w14:textId="3268845A" w:rsidR="009A0B7E" w:rsidRPr="00BD7647" w:rsidRDefault="00407537" w:rsidP="005C7C25">
          <w:pPr>
            <w:tabs>
              <w:tab w:val="left" w:pos="5010"/>
              <w:tab w:val="left" w:pos="6663"/>
            </w:tabs>
            <w:rPr>
              <w:rFonts w:asciiTheme="minorHAnsi" w:hAnsiTheme="minorHAnsi"/>
              <w:sz w:val="16"/>
              <w:szCs w:val="16"/>
            </w:rPr>
          </w:pPr>
          <w:bookmarkStart w:id="13" w:name="handläggare"/>
          <w:r>
            <w:rPr>
              <w:rFonts w:asciiTheme="minorHAnsi" w:hAnsiTheme="minorHAnsi"/>
              <w:sz w:val="16"/>
              <w:szCs w:val="16"/>
            </w:rPr>
            <w:t>Jens Dahlsköld/Karolinska/SLL;Katarina Ask/Karolinska/SLL;Lisa Greger/Karolinska/SLL</w:t>
          </w:r>
          <w:bookmarkEnd w:id="13"/>
        </w:p>
      </w:tc>
      <w:tc>
        <w:tcPr>
          <w:tcW w:w="1276" w:type="dxa"/>
        </w:tcPr>
        <w:p w14:paraId="3BB834C7" w14:textId="77777777" w:rsidR="009A0B7E" w:rsidRPr="00BD7647" w:rsidRDefault="009A0B7E" w:rsidP="009A0B7E">
          <w:pPr>
            <w:tabs>
              <w:tab w:val="left" w:pos="5010"/>
              <w:tab w:val="left" w:pos="6663"/>
            </w:tabs>
            <w:rPr>
              <w:rFonts w:asciiTheme="minorHAnsi" w:hAnsiTheme="minorHAnsi"/>
              <w:sz w:val="16"/>
              <w:szCs w:val="16"/>
            </w:rPr>
          </w:pPr>
          <w:r w:rsidRPr="00BD7647">
            <w:rPr>
              <w:rFonts w:asciiTheme="minorHAnsi" w:hAnsiTheme="minorHAnsi"/>
              <w:sz w:val="16"/>
              <w:szCs w:val="16"/>
            </w:rPr>
            <w:t>Dokumentnr:</w:t>
          </w:r>
          <w:r>
            <w:rPr>
              <w:rFonts w:asciiTheme="minorHAnsi" w:hAnsiTheme="minorHAnsi"/>
              <w:sz w:val="16"/>
              <w:szCs w:val="16"/>
            </w:rPr>
            <w:t xml:space="preserve"> </w:t>
          </w:r>
        </w:p>
      </w:tc>
      <w:tc>
        <w:tcPr>
          <w:tcW w:w="1669" w:type="dxa"/>
        </w:tcPr>
        <w:p w14:paraId="24CD892A" w14:textId="704FD237" w:rsidR="009A0B7E" w:rsidRPr="00BD7647" w:rsidRDefault="00407537" w:rsidP="00BD7647">
          <w:pPr>
            <w:tabs>
              <w:tab w:val="left" w:pos="5010"/>
              <w:tab w:val="left" w:pos="6663"/>
            </w:tabs>
            <w:rPr>
              <w:rFonts w:asciiTheme="minorHAnsi" w:hAnsiTheme="minorHAnsi"/>
              <w:sz w:val="16"/>
              <w:szCs w:val="16"/>
            </w:rPr>
          </w:pPr>
          <w:bookmarkStart w:id="14" w:name="löpnummer"/>
          <w:r>
            <w:rPr>
              <w:rFonts w:asciiTheme="minorHAnsi" w:hAnsiTheme="minorHAnsi"/>
              <w:sz w:val="16"/>
              <w:szCs w:val="16"/>
            </w:rPr>
            <w:t>STAB2237</w:t>
          </w:r>
          <w:bookmarkEnd w:id="14"/>
        </w:p>
      </w:tc>
    </w:tr>
    <w:tr w:rsidR="009A0B7E" w:rsidRPr="00BD7647" w14:paraId="0C21ED34" w14:textId="77777777" w:rsidTr="005C7CF9">
      <w:trPr>
        <w:trHeight w:val="73"/>
      </w:trPr>
      <w:tc>
        <w:tcPr>
          <w:tcW w:w="1101" w:type="dxa"/>
        </w:tcPr>
        <w:p w14:paraId="226D59BD" w14:textId="77777777" w:rsidR="009A0B7E" w:rsidRPr="00BD7647" w:rsidRDefault="009A0B7E" w:rsidP="005C7C25">
          <w:pPr>
            <w:tabs>
              <w:tab w:val="left" w:pos="5010"/>
              <w:tab w:val="left" w:pos="6663"/>
            </w:tabs>
            <w:rPr>
              <w:rFonts w:asciiTheme="minorHAnsi" w:hAnsiTheme="minorHAnsi"/>
              <w:sz w:val="16"/>
              <w:szCs w:val="16"/>
            </w:rPr>
          </w:pPr>
          <w:r w:rsidRPr="00BD7647">
            <w:rPr>
              <w:rFonts w:asciiTheme="minorHAnsi" w:hAnsiTheme="minorHAnsi"/>
              <w:sz w:val="16"/>
              <w:szCs w:val="16"/>
            </w:rPr>
            <w:t>Fastställare:</w:t>
          </w:r>
        </w:p>
      </w:tc>
      <w:tc>
        <w:tcPr>
          <w:tcW w:w="5244" w:type="dxa"/>
        </w:tcPr>
        <w:p w14:paraId="58187968" w14:textId="7A484CF9" w:rsidR="009A0B7E" w:rsidRPr="00BD7647" w:rsidRDefault="00407537" w:rsidP="005C7C25">
          <w:pPr>
            <w:tabs>
              <w:tab w:val="left" w:pos="5010"/>
              <w:tab w:val="left" w:pos="6663"/>
            </w:tabs>
            <w:rPr>
              <w:rFonts w:asciiTheme="minorHAnsi" w:hAnsiTheme="minorHAnsi"/>
              <w:sz w:val="16"/>
              <w:szCs w:val="16"/>
            </w:rPr>
          </w:pPr>
          <w:bookmarkStart w:id="15" w:name="fastställare"/>
          <w:r>
            <w:rPr>
              <w:rFonts w:asciiTheme="minorHAnsi" w:hAnsiTheme="minorHAnsi"/>
              <w:sz w:val="16"/>
              <w:szCs w:val="16"/>
            </w:rPr>
            <w:t>Helena M Sundén/Karolinska/SLL</w:t>
          </w:r>
          <w:bookmarkEnd w:id="15"/>
        </w:p>
      </w:tc>
      <w:tc>
        <w:tcPr>
          <w:tcW w:w="1276" w:type="dxa"/>
        </w:tcPr>
        <w:p w14:paraId="3DF66B24" w14:textId="77777777" w:rsidR="009A0B7E" w:rsidRPr="00BD7647" w:rsidRDefault="009A0B7E" w:rsidP="00BD7647">
          <w:pPr>
            <w:tabs>
              <w:tab w:val="left" w:pos="5010"/>
              <w:tab w:val="left" w:pos="6663"/>
            </w:tabs>
            <w:rPr>
              <w:rFonts w:asciiTheme="minorHAnsi" w:hAnsiTheme="minorHAnsi"/>
              <w:sz w:val="16"/>
              <w:szCs w:val="16"/>
            </w:rPr>
          </w:pPr>
          <w:r w:rsidRPr="00BD7647">
            <w:rPr>
              <w:rFonts w:asciiTheme="minorHAnsi" w:hAnsiTheme="minorHAnsi"/>
              <w:sz w:val="16"/>
              <w:szCs w:val="16"/>
            </w:rPr>
            <w:t>Version:</w:t>
          </w:r>
        </w:p>
      </w:tc>
      <w:tc>
        <w:tcPr>
          <w:tcW w:w="1669" w:type="dxa"/>
        </w:tcPr>
        <w:p w14:paraId="31790E2F" w14:textId="41D97B4B" w:rsidR="009A0B7E" w:rsidRPr="00BD7647" w:rsidRDefault="00407537" w:rsidP="00BD7647">
          <w:pPr>
            <w:tabs>
              <w:tab w:val="left" w:pos="5010"/>
              <w:tab w:val="left" w:pos="6663"/>
            </w:tabs>
            <w:rPr>
              <w:rFonts w:asciiTheme="minorHAnsi" w:hAnsiTheme="minorHAnsi"/>
              <w:sz w:val="16"/>
              <w:szCs w:val="16"/>
            </w:rPr>
          </w:pPr>
          <w:bookmarkStart w:id="16" w:name="version"/>
          <w:r>
            <w:rPr>
              <w:rFonts w:asciiTheme="minorHAnsi" w:hAnsiTheme="minorHAnsi"/>
              <w:sz w:val="16"/>
              <w:szCs w:val="16"/>
            </w:rPr>
            <w:t>5</w:t>
          </w:r>
          <w:bookmarkEnd w:id="16"/>
        </w:p>
      </w:tc>
    </w:tr>
    <w:tr w:rsidR="009A0B7E" w:rsidRPr="00BD7647" w14:paraId="410743C2" w14:textId="77777777" w:rsidTr="005C7CF9">
      <w:tc>
        <w:tcPr>
          <w:tcW w:w="1101" w:type="dxa"/>
        </w:tcPr>
        <w:p w14:paraId="0C95AC5A" w14:textId="77777777" w:rsidR="009A0B7E" w:rsidRPr="00BD7647" w:rsidRDefault="001A1351" w:rsidP="005C7C25">
          <w:pPr>
            <w:tabs>
              <w:tab w:val="left" w:pos="5010"/>
              <w:tab w:val="left" w:pos="6663"/>
            </w:tabs>
            <w:rPr>
              <w:rFonts w:asciiTheme="minorHAnsi" w:hAnsiTheme="minorHAnsi"/>
              <w:sz w:val="16"/>
              <w:szCs w:val="16"/>
            </w:rPr>
          </w:pPr>
          <w:r>
            <w:rPr>
              <w:rFonts w:asciiTheme="minorHAnsi" w:hAnsiTheme="minorHAnsi"/>
              <w:sz w:val="16"/>
              <w:szCs w:val="16"/>
            </w:rPr>
            <w:t>Organisation:</w:t>
          </w:r>
        </w:p>
      </w:tc>
      <w:tc>
        <w:tcPr>
          <w:tcW w:w="5244" w:type="dxa"/>
        </w:tcPr>
        <w:p w14:paraId="65019E9B" w14:textId="68E88CC6" w:rsidR="009A0B7E" w:rsidRPr="00BD7647" w:rsidRDefault="00407537" w:rsidP="005C7C25">
          <w:pPr>
            <w:tabs>
              <w:tab w:val="left" w:pos="5010"/>
              <w:tab w:val="left" w:pos="6663"/>
            </w:tabs>
            <w:rPr>
              <w:rFonts w:asciiTheme="minorHAnsi" w:hAnsiTheme="minorHAnsi"/>
              <w:sz w:val="16"/>
              <w:szCs w:val="16"/>
            </w:rPr>
          </w:pPr>
          <w:bookmarkStart w:id="17" w:name="Organisation"/>
          <w:r>
            <w:rPr>
              <w:rFonts w:asciiTheme="minorHAnsi" w:hAnsiTheme="minorHAnsi"/>
              <w:sz w:val="16"/>
              <w:szCs w:val="16"/>
            </w:rPr>
            <w:t>HR;Miljö och arbetsmiljö</w:t>
          </w:r>
          <w:bookmarkEnd w:id="17"/>
        </w:p>
      </w:tc>
      <w:tc>
        <w:tcPr>
          <w:tcW w:w="1276" w:type="dxa"/>
        </w:tcPr>
        <w:p w14:paraId="0A2E9D11" w14:textId="77777777" w:rsidR="009A0B7E" w:rsidRPr="00BD7647" w:rsidRDefault="001E6A21" w:rsidP="005C7C25">
          <w:pPr>
            <w:tabs>
              <w:tab w:val="left" w:pos="5010"/>
              <w:tab w:val="left" w:pos="6663"/>
            </w:tabs>
            <w:rPr>
              <w:rFonts w:asciiTheme="minorHAnsi" w:hAnsiTheme="minorHAnsi"/>
              <w:sz w:val="16"/>
              <w:szCs w:val="16"/>
            </w:rPr>
          </w:pPr>
          <w:r w:rsidRPr="00792109">
            <w:rPr>
              <w:rFonts w:asciiTheme="minorHAnsi" w:hAnsiTheme="minorHAnsi"/>
              <w:sz w:val="16"/>
              <w:szCs w:val="16"/>
            </w:rPr>
            <w:t>Giltig fr o m:</w:t>
          </w:r>
        </w:p>
      </w:tc>
      <w:tc>
        <w:tcPr>
          <w:tcW w:w="1669" w:type="dxa"/>
        </w:tcPr>
        <w:p w14:paraId="394C5936" w14:textId="10CDC7B5" w:rsidR="009A0B7E" w:rsidRPr="00BD7647" w:rsidRDefault="00407537" w:rsidP="005C7C25">
          <w:pPr>
            <w:tabs>
              <w:tab w:val="left" w:pos="5010"/>
              <w:tab w:val="left" w:pos="6663"/>
            </w:tabs>
            <w:rPr>
              <w:rFonts w:asciiTheme="minorHAnsi" w:hAnsiTheme="minorHAnsi"/>
              <w:sz w:val="16"/>
              <w:szCs w:val="16"/>
            </w:rPr>
          </w:pPr>
          <w:bookmarkStart w:id="18" w:name="giltigdatum"/>
          <w:r>
            <w:rPr>
              <w:rFonts w:asciiTheme="minorHAnsi" w:hAnsiTheme="minorHAnsi"/>
              <w:sz w:val="16"/>
              <w:szCs w:val="16"/>
            </w:rPr>
            <w:t>2022-04-28</w:t>
          </w:r>
          <w:bookmarkEnd w:id="18"/>
        </w:p>
      </w:tc>
    </w:tr>
    <w:tr w:rsidR="009A0B7E" w:rsidRPr="00BD7647" w14:paraId="52FAB2B0" w14:textId="77777777" w:rsidTr="005C7CF9">
      <w:tc>
        <w:tcPr>
          <w:tcW w:w="1101" w:type="dxa"/>
        </w:tcPr>
        <w:p w14:paraId="4EBF4CD5" w14:textId="77777777" w:rsidR="009A0B7E" w:rsidRPr="00792109" w:rsidRDefault="009A0B7E" w:rsidP="00BD7647">
          <w:pPr>
            <w:tabs>
              <w:tab w:val="left" w:pos="5010"/>
              <w:tab w:val="left" w:pos="6663"/>
            </w:tabs>
            <w:rPr>
              <w:rFonts w:asciiTheme="minorHAnsi" w:hAnsiTheme="minorHAnsi"/>
              <w:sz w:val="16"/>
              <w:szCs w:val="16"/>
            </w:rPr>
          </w:pPr>
        </w:p>
      </w:tc>
      <w:tc>
        <w:tcPr>
          <w:tcW w:w="5244" w:type="dxa"/>
        </w:tcPr>
        <w:p w14:paraId="1BF35BAD" w14:textId="77777777" w:rsidR="009A0B7E" w:rsidRPr="00792109" w:rsidRDefault="009A0B7E" w:rsidP="00BD7647">
          <w:pPr>
            <w:tabs>
              <w:tab w:val="left" w:pos="5010"/>
              <w:tab w:val="left" w:pos="6663"/>
            </w:tabs>
            <w:rPr>
              <w:rFonts w:asciiTheme="minorHAnsi" w:hAnsiTheme="minorHAnsi"/>
              <w:sz w:val="16"/>
              <w:szCs w:val="16"/>
            </w:rPr>
          </w:pPr>
        </w:p>
      </w:tc>
      <w:tc>
        <w:tcPr>
          <w:tcW w:w="1276" w:type="dxa"/>
        </w:tcPr>
        <w:p w14:paraId="6210BC95" w14:textId="77777777" w:rsidR="009A0B7E" w:rsidRPr="00BD7647" w:rsidRDefault="009A0B7E" w:rsidP="009A0B7E">
          <w:pPr>
            <w:tabs>
              <w:tab w:val="left" w:pos="5010"/>
              <w:tab w:val="left" w:pos="6663"/>
            </w:tabs>
            <w:rPr>
              <w:rFonts w:asciiTheme="minorHAnsi" w:hAnsiTheme="minorHAnsi"/>
              <w:b/>
              <w:sz w:val="16"/>
              <w:szCs w:val="16"/>
            </w:rPr>
          </w:pPr>
          <w:r>
            <w:rPr>
              <w:rFonts w:asciiTheme="minorHAnsi" w:hAnsiTheme="minorHAnsi"/>
              <w:sz w:val="16"/>
              <w:szCs w:val="16"/>
            </w:rPr>
            <w:t xml:space="preserve">Utskriftsdatum: </w:t>
          </w:r>
        </w:p>
      </w:tc>
      <w:tc>
        <w:tcPr>
          <w:tcW w:w="1669" w:type="dxa"/>
        </w:tcPr>
        <w:p w14:paraId="371F9DEF" w14:textId="0826A833" w:rsidR="009A0B7E" w:rsidRPr="00BD7647" w:rsidRDefault="00942C60" w:rsidP="00BD7647">
          <w:pPr>
            <w:tabs>
              <w:tab w:val="left" w:pos="5010"/>
              <w:tab w:val="left" w:pos="6663"/>
            </w:tabs>
            <w:rPr>
              <w:rFonts w:asciiTheme="minorHAnsi" w:hAnsiTheme="minorHAnsi"/>
              <w:b/>
              <w:sz w:val="16"/>
              <w:szCs w:val="16"/>
            </w:rPr>
          </w:pPr>
          <w:r>
            <w:rPr>
              <w:rFonts w:asciiTheme="minorHAnsi" w:hAnsiTheme="minorHAnsi"/>
              <w:sz w:val="16"/>
              <w:szCs w:val="16"/>
            </w:rPr>
            <w:fldChar w:fldCharType="begin"/>
          </w:r>
          <w:r w:rsidR="009A0B7E">
            <w:rPr>
              <w:rFonts w:asciiTheme="minorHAnsi" w:hAnsiTheme="minorHAnsi"/>
              <w:sz w:val="16"/>
              <w:szCs w:val="16"/>
            </w:rPr>
            <w:instrText xml:space="preserve"> TIME \@ "yyyy-MM-dd" </w:instrText>
          </w:r>
          <w:r>
            <w:rPr>
              <w:rFonts w:asciiTheme="minorHAnsi" w:hAnsiTheme="minorHAnsi"/>
              <w:sz w:val="16"/>
              <w:szCs w:val="16"/>
            </w:rPr>
            <w:fldChar w:fldCharType="separate"/>
          </w:r>
          <w:r w:rsidR="00407537">
            <w:rPr>
              <w:rFonts w:asciiTheme="minorHAnsi" w:hAnsiTheme="minorHAnsi"/>
              <w:noProof/>
              <w:sz w:val="16"/>
              <w:szCs w:val="16"/>
            </w:rPr>
            <w:t>2022-05-12</w:t>
          </w:r>
          <w:r>
            <w:rPr>
              <w:rFonts w:asciiTheme="minorHAnsi" w:hAnsiTheme="minorHAnsi"/>
              <w:sz w:val="16"/>
              <w:szCs w:val="16"/>
            </w:rPr>
            <w:fldChar w:fldCharType="end"/>
          </w:r>
        </w:p>
      </w:tc>
    </w:tr>
  </w:tbl>
  <w:p w14:paraId="76A5F41C" w14:textId="77777777" w:rsidR="00BD7647" w:rsidRDefault="00BD7647">
    <w:pPr>
      <w:rPr>
        <w:sz w:val="20"/>
        <w:szCs w:val="20"/>
      </w:rPr>
    </w:pPr>
  </w:p>
  <w:p w14:paraId="5792BEC5" w14:textId="77777777" w:rsidR="008C2B03" w:rsidRPr="00123992" w:rsidRDefault="00D56B21">
    <w:pPr>
      <w:rPr>
        <w:rFonts w:asciiTheme="minorHAnsi" w:hAnsiTheme="minorHAnsi"/>
        <w:sz w:val="20"/>
        <w:szCs w:val="20"/>
      </w:rPr>
    </w:pPr>
    <w:r w:rsidRPr="00123992">
      <w:rPr>
        <w:rFonts w:asciiTheme="minorHAnsi" w:hAnsiTheme="minorHAnsi"/>
        <w:sz w:val="20"/>
        <w:szCs w:val="20"/>
      </w:rPr>
      <w:t>Kontrollera alltid att utskriven kopia är giltig. Ny version kan ha skapats sedan utskriften gjordes.</w:t>
    </w:r>
    <w:r w:rsidR="00407537">
      <w:rPr>
        <w:rFonts w:asciiTheme="minorHAnsi" w:hAnsiTheme="minorHAnsi"/>
        <w:noProof/>
        <w:sz w:val="20"/>
        <w:szCs w:val="20"/>
        <w:lang w:val="en-US" w:eastAsia="en-US"/>
      </w:rPr>
      <w:pict w14:anchorId="1355D490">
        <v:group id="_x0000_s2070" style="position:absolute;margin-left:533.35pt;margin-top:791.75pt;width:19.05pt;height:15.7pt;z-index:251656192;mso-position-horizontal-relative:page;mso-position-vertical-relative:page" coordorigin="10597,15761" coordsize="381,314">
          <v:shape id="_x0000_s2071" style="position:absolute;left:10800;top:15761;width:178;height:314" coordsize="178,314" path="m178,284r-15,l148,284r-19,l109,284,69,269,39,239,29,200r,-65l29,60,29,,,,,100,,200r5,44l29,279r40,25l109,314r39,l178,314r,-30xe" fillcolor="black" stroked="f" strokeweight="0">
            <v:path arrowok="t"/>
          </v:shape>
          <v:shape id="_x0000_s2072" style="position:absolute;left:10849;top:15761;width:129;height:264" coordsize="129,264" path="m129,229r-5,l114,229r-20,l80,229r-10,l60,229r-10,l40,224,30,210r,-10l30,175r,-50l30,70r,-45l30,,,,,40r,60l,155r,45l,219r10,15l25,249r15,10l60,264r15,l89,264r15,l119,264r10,l129,229xe" fillcolor="black" stroked="f" strokeweight="0">
            <v:path arrowok="t"/>
          </v:shape>
          <v:shape id="_x0000_s2073" style="position:absolute;left:10597;top:15761;width:183;height:314" coordsize="183,314" path="m,284r15,l34,284r20,l69,284r40,-15l138,239r10,-39l148,135r,-75l148,r35,l183,100r,100l173,244r-25,35l114,304,69,314r-25,l19,314,,314,,284xe" fillcolor="black" stroked="f" strokeweight="0">
            <v:path arrowok="t"/>
          </v:shape>
          <v:shape id="_x0000_s2074" style="position:absolute;left:10597;top:15761;width:133;height:264" coordsize="133,264" path="m,229r5,l19,229r15,l49,229r10,l69,229r10,l89,224,99,210r,-10l99,175r,-50l99,70r,-45l99,r34,l133,40r,60l133,155r,45l128,219r-9,15l104,249,89,259r-20,5l59,264r-20,l24,264r-14,l,264,,229xe" fillcolor="black" stroked="f" strokeweight="0">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72E2" w14:textId="77777777" w:rsidR="00996DBF" w:rsidRDefault="00996DBF" w:rsidP="00F47081">
      <w:r>
        <w:separator/>
      </w:r>
    </w:p>
  </w:footnote>
  <w:footnote w:type="continuationSeparator" w:id="0">
    <w:p w14:paraId="4A428CDE" w14:textId="77777777" w:rsidR="00996DBF" w:rsidRDefault="00996DBF" w:rsidP="00F4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867"/>
      <w:gridCol w:w="1346"/>
    </w:tblGrid>
    <w:tr w:rsidR="001C5ECA" w:rsidRPr="00123992" w14:paraId="0A8B0B33" w14:textId="77777777" w:rsidTr="00ED1C5C">
      <w:tc>
        <w:tcPr>
          <w:tcW w:w="4077" w:type="dxa"/>
        </w:tcPr>
        <w:p w14:paraId="006844C4" w14:textId="77777777" w:rsidR="001C5ECA" w:rsidRPr="00123992" w:rsidRDefault="00ED1C5C" w:rsidP="0000601D">
          <w:pPr>
            <w:tabs>
              <w:tab w:val="left" w:pos="5010"/>
              <w:tab w:val="left" w:pos="6663"/>
            </w:tabs>
            <w:rPr>
              <w:rFonts w:asciiTheme="minorHAnsi" w:hAnsiTheme="minorHAnsi"/>
            </w:rPr>
          </w:pPr>
          <w:r>
            <w:rPr>
              <w:rFonts w:asciiTheme="minorHAnsi" w:hAnsiTheme="minorHAnsi"/>
              <w:noProof/>
            </w:rPr>
            <w:drawing>
              <wp:inline distT="0" distB="0" distL="0" distR="0" wp14:anchorId="65BFBB9A" wp14:editId="078CF1D8">
                <wp:extent cx="567447" cy="800100"/>
                <wp:effectExtent l="19050" t="0" r="4053" b="0"/>
                <wp:docPr id="2" name="Bildobjekt 1" descr="KAROLINSKA_K_LOGO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SKA_K_LOGO_sRGB.jpg"/>
                        <pic:cNvPicPr/>
                      </pic:nvPicPr>
                      <pic:blipFill>
                        <a:blip r:embed="rId1"/>
                        <a:stretch>
                          <a:fillRect/>
                        </a:stretch>
                      </pic:blipFill>
                      <pic:spPr>
                        <a:xfrm>
                          <a:off x="0" y="0"/>
                          <a:ext cx="568960" cy="802234"/>
                        </a:xfrm>
                        <a:prstGeom prst="rect">
                          <a:avLst/>
                        </a:prstGeom>
                      </pic:spPr>
                    </pic:pic>
                  </a:graphicData>
                </a:graphic>
              </wp:inline>
            </w:drawing>
          </w:r>
        </w:p>
      </w:tc>
      <w:tc>
        <w:tcPr>
          <w:tcW w:w="3867" w:type="dxa"/>
        </w:tcPr>
        <w:p w14:paraId="3B22CF5F" w14:textId="48F3394B" w:rsidR="001C5ECA" w:rsidRPr="00123992" w:rsidRDefault="00407537" w:rsidP="0000601D">
          <w:pPr>
            <w:tabs>
              <w:tab w:val="left" w:pos="5010"/>
              <w:tab w:val="left" w:pos="6663"/>
            </w:tabs>
            <w:rPr>
              <w:rFonts w:asciiTheme="minorHAnsi" w:hAnsiTheme="minorHAnsi"/>
            </w:rPr>
          </w:pPr>
          <w:bookmarkStart w:id="1" w:name="Dokumenttyp_sf"/>
          <w:r>
            <w:rPr>
              <w:rFonts w:asciiTheme="minorHAnsi" w:hAnsiTheme="minorHAnsi"/>
            </w:rPr>
            <w:t>Styrande dokument</w:t>
          </w:r>
          <w:bookmarkEnd w:id="1"/>
        </w:p>
      </w:tc>
      <w:tc>
        <w:tcPr>
          <w:tcW w:w="1346" w:type="dxa"/>
        </w:tcPr>
        <w:p w14:paraId="417A43E2" w14:textId="77777777" w:rsidR="001C5ECA" w:rsidRPr="00123992" w:rsidRDefault="00942C60" w:rsidP="0000601D">
          <w:pPr>
            <w:tabs>
              <w:tab w:val="left" w:pos="5010"/>
              <w:tab w:val="left" w:pos="6663"/>
            </w:tabs>
            <w:jc w:val="right"/>
            <w:rPr>
              <w:rFonts w:asciiTheme="minorHAnsi" w:hAnsiTheme="minorHAnsi"/>
            </w:rPr>
          </w:pPr>
          <w:r w:rsidRPr="00123992">
            <w:rPr>
              <w:rFonts w:asciiTheme="minorHAnsi" w:hAnsiTheme="minorHAnsi"/>
            </w:rPr>
            <w:fldChar w:fldCharType="begin"/>
          </w:r>
          <w:r w:rsidR="001C5ECA" w:rsidRPr="00123992">
            <w:rPr>
              <w:rFonts w:asciiTheme="minorHAnsi" w:hAnsiTheme="minorHAnsi"/>
            </w:rPr>
            <w:instrText xml:space="preserve"> PAGE  \* MERGEFORMAT </w:instrText>
          </w:r>
          <w:r w:rsidRPr="00123992">
            <w:rPr>
              <w:rFonts w:asciiTheme="minorHAnsi" w:hAnsiTheme="minorHAnsi"/>
            </w:rPr>
            <w:fldChar w:fldCharType="separate"/>
          </w:r>
          <w:r w:rsidR="00FE15A1">
            <w:rPr>
              <w:rFonts w:asciiTheme="minorHAnsi" w:hAnsiTheme="minorHAnsi"/>
              <w:noProof/>
            </w:rPr>
            <w:t>2</w:t>
          </w:r>
          <w:r w:rsidRPr="00123992">
            <w:rPr>
              <w:rFonts w:asciiTheme="minorHAnsi" w:hAnsiTheme="minorHAnsi"/>
            </w:rPr>
            <w:fldChar w:fldCharType="end"/>
          </w:r>
          <w:r w:rsidR="001C5ECA" w:rsidRPr="00123992">
            <w:rPr>
              <w:rFonts w:asciiTheme="minorHAnsi" w:hAnsiTheme="minorHAnsi"/>
            </w:rPr>
            <w:t xml:space="preserve"> (</w:t>
          </w:r>
          <w:r w:rsidR="00407537">
            <w:fldChar w:fldCharType="begin"/>
          </w:r>
          <w:r w:rsidR="00407537">
            <w:instrText xml:space="preserve"> NUMPAGES  \* MERGEFORMAT </w:instrText>
          </w:r>
          <w:r w:rsidR="00407537">
            <w:fldChar w:fldCharType="separate"/>
          </w:r>
          <w:r w:rsidR="00FE15A1" w:rsidRPr="00FE15A1">
            <w:rPr>
              <w:rFonts w:asciiTheme="minorHAnsi" w:hAnsiTheme="minorHAnsi"/>
              <w:noProof/>
            </w:rPr>
            <w:t>2</w:t>
          </w:r>
          <w:r w:rsidR="00407537">
            <w:rPr>
              <w:rFonts w:asciiTheme="minorHAnsi" w:hAnsiTheme="minorHAnsi"/>
              <w:noProof/>
            </w:rPr>
            <w:fldChar w:fldCharType="end"/>
          </w:r>
          <w:r w:rsidR="001C5ECA" w:rsidRPr="00123992">
            <w:rPr>
              <w:rFonts w:asciiTheme="minorHAnsi" w:hAnsiTheme="minorHAnsi"/>
            </w:rPr>
            <w:t>)</w:t>
          </w:r>
        </w:p>
      </w:tc>
    </w:tr>
    <w:tr w:rsidR="001C5ECA" w:rsidRPr="00123992" w14:paraId="52146800" w14:textId="77777777" w:rsidTr="00ED1C5C">
      <w:tc>
        <w:tcPr>
          <w:tcW w:w="4077" w:type="dxa"/>
        </w:tcPr>
        <w:p w14:paraId="13394BB1" w14:textId="77777777" w:rsidR="001C5ECA" w:rsidRPr="00123992" w:rsidRDefault="001C5ECA" w:rsidP="0000601D">
          <w:pPr>
            <w:tabs>
              <w:tab w:val="left" w:pos="5010"/>
              <w:tab w:val="left" w:pos="6663"/>
            </w:tabs>
            <w:rPr>
              <w:rFonts w:asciiTheme="minorHAnsi" w:hAnsiTheme="minorHAnsi"/>
              <w:noProof/>
            </w:rPr>
          </w:pPr>
        </w:p>
      </w:tc>
      <w:tc>
        <w:tcPr>
          <w:tcW w:w="3867" w:type="dxa"/>
        </w:tcPr>
        <w:p w14:paraId="18198691" w14:textId="77777777" w:rsidR="001C5ECA" w:rsidRPr="00EC6562" w:rsidRDefault="001C5ECA" w:rsidP="0000601D">
          <w:pPr>
            <w:tabs>
              <w:tab w:val="left" w:pos="5010"/>
              <w:tab w:val="left" w:pos="6663"/>
            </w:tabs>
            <w:rPr>
              <w:rFonts w:asciiTheme="minorHAnsi" w:hAnsiTheme="minorHAnsi"/>
              <w:sz w:val="20"/>
              <w:szCs w:val="20"/>
            </w:rPr>
          </w:pPr>
        </w:p>
      </w:tc>
      <w:tc>
        <w:tcPr>
          <w:tcW w:w="1346" w:type="dxa"/>
        </w:tcPr>
        <w:p w14:paraId="264C242C" w14:textId="77777777" w:rsidR="001C5ECA" w:rsidRPr="00EC6562" w:rsidRDefault="001C5ECA" w:rsidP="0000601D">
          <w:pPr>
            <w:tabs>
              <w:tab w:val="left" w:pos="5010"/>
              <w:tab w:val="left" w:pos="6663"/>
            </w:tabs>
            <w:jc w:val="right"/>
            <w:rPr>
              <w:rFonts w:asciiTheme="minorHAnsi" w:hAnsiTheme="minorHAnsi"/>
              <w:sz w:val="20"/>
              <w:szCs w:val="20"/>
            </w:rPr>
          </w:pPr>
          <w:bookmarkStart w:id="2" w:name="arkiverat_sf"/>
          <w:bookmarkEnd w:id="2"/>
        </w:p>
      </w:tc>
    </w:tr>
  </w:tbl>
  <w:p w14:paraId="73E6B4CB" w14:textId="77777777" w:rsidR="00B5688E" w:rsidRDefault="00B568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3449"/>
      <w:gridCol w:w="1289"/>
    </w:tblGrid>
    <w:tr w:rsidR="00363F7D" w:rsidRPr="00123992" w14:paraId="425D4384" w14:textId="77777777" w:rsidTr="008F5F42">
      <w:tc>
        <w:tcPr>
          <w:tcW w:w="4361" w:type="dxa"/>
        </w:tcPr>
        <w:p w14:paraId="392DD8A9" w14:textId="77777777" w:rsidR="00363F7D" w:rsidRPr="00123992" w:rsidRDefault="002E665F" w:rsidP="00C579D4">
          <w:pPr>
            <w:tabs>
              <w:tab w:val="left" w:pos="5010"/>
              <w:tab w:val="left" w:pos="6663"/>
            </w:tabs>
            <w:rPr>
              <w:rFonts w:asciiTheme="minorHAnsi" w:hAnsiTheme="minorHAnsi"/>
            </w:rPr>
          </w:pPr>
          <w:r>
            <w:rPr>
              <w:rFonts w:asciiTheme="minorHAnsi" w:hAnsiTheme="minorHAnsi"/>
              <w:noProof/>
            </w:rPr>
            <w:drawing>
              <wp:inline distT="0" distB="0" distL="0" distR="0" wp14:anchorId="74AF86F7" wp14:editId="0CD99C82">
                <wp:extent cx="2906640" cy="647700"/>
                <wp:effectExtent l="19050" t="0" r="8010" b="0"/>
                <wp:docPr id="1" name="Bildobjekt 0" descr="KAROLINSKA_LOGO_s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SKA_LOGO_sRGB_2016.jpg"/>
                        <pic:cNvPicPr/>
                      </pic:nvPicPr>
                      <pic:blipFill>
                        <a:blip r:embed="rId1"/>
                        <a:stretch>
                          <a:fillRect/>
                        </a:stretch>
                      </pic:blipFill>
                      <pic:spPr>
                        <a:xfrm>
                          <a:off x="0" y="0"/>
                          <a:ext cx="2922921" cy="651328"/>
                        </a:xfrm>
                        <a:prstGeom prst="rect">
                          <a:avLst/>
                        </a:prstGeom>
                      </pic:spPr>
                    </pic:pic>
                  </a:graphicData>
                </a:graphic>
              </wp:inline>
            </w:drawing>
          </w:r>
        </w:p>
      </w:tc>
      <w:tc>
        <w:tcPr>
          <w:tcW w:w="3583" w:type="dxa"/>
        </w:tcPr>
        <w:p w14:paraId="2EDDA8FB" w14:textId="1B71CDE5" w:rsidR="003A5662" w:rsidRPr="00123992" w:rsidRDefault="00407537" w:rsidP="00773423">
          <w:pPr>
            <w:tabs>
              <w:tab w:val="left" w:pos="5010"/>
              <w:tab w:val="left" w:pos="6663"/>
            </w:tabs>
            <w:rPr>
              <w:rFonts w:asciiTheme="minorHAnsi" w:hAnsiTheme="minorHAnsi"/>
            </w:rPr>
          </w:pPr>
          <w:bookmarkStart w:id="10" w:name="Dokumenttyp"/>
          <w:r>
            <w:rPr>
              <w:rFonts w:asciiTheme="minorHAnsi" w:hAnsiTheme="minorHAnsi"/>
            </w:rPr>
            <w:t>Styrande dokument</w:t>
          </w:r>
          <w:bookmarkEnd w:id="10"/>
        </w:p>
      </w:tc>
      <w:tc>
        <w:tcPr>
          <w:tcW w:w="1346" w:type="dxa"/>
        </w:tcPr>
        <w:p w14:paraId="08A87A02" w14:textId="77777777" w:rsidR="00363F7D" w:rsidRPr="00123992" w:rsidRDefault="00942C60" w:rsidP="00762575">
          <w:pPr>
            <w:tabs>
              <w:tab w:val="left" w:pos="5010"/>
              <w:tab w:val="left" w:pos="6663"/>
            </w:tabs>
            <w:jc w:val="right"/>
            <w:rPr>
              <w:rFonts w:asciiTheme="minorHAnsi" w:hAnsiTheme="minorHAnsi"/>
            </w:rPr>
          </w:pPr>
          <w:r w:rsidRPr="00123992">
            <w:rPr>
              <w:rFonts w:asciiTheme="minorHAnsi" w:hAnsiTheme="minorHAnsi"/>
            </w:rPr>
            <w:fldChar w:fldCharType="begin"/>
          </w:r>
          <w:r w:rsidR="00376CF2" w:rsidRPr="00123992">
            <w:rPr>
              <w:rFonts w:asciiTheme="minorHAnsi" w:hAnsiTheme="minorHAnsi"/>
            </w:rPr>
            <w:instrText xml:space="preserve"> PAGE  \* MERGEFORMAT </w:instrText>
          </w:r>
          <w:r w:rsidRPr="00123992">
            <w:rPr>
              <w:rFonts w:asciiTheme="minorHAnsi" w:hAnsiTheme="minorHAnsi"/>
            </w:rPr>
            <w:fldChar w:fldCharType="separate"/>
          </w:r>
          <w:r w:rsidR="00FE15A1">
            <w:rPr>
              <w:rFonts w:asciiTheme="minorHAnsi" w:hAnsiTheme="minorHAnsi"/>
              <w:noProof/>
            </w:rPr>
            <w:t>1</w:t>
          </w:r>
          <w:r w:rsidRPr="00123992">
            <w:rPr>
              <w:rFonts w:asciiTheme="minorHAnsi" w:hAnsiTheme="minorHAnsi"/>
            </w:rPr>
            <w:fldChar w:fldCharType="end"/>
          </w:r>
          <w:r w:rsidR="00363F7D" w:rsidRPr="00123992">
            <w:rPr>
              <w:rFonts w:asciiTheme="minorHAnsi" w:hAnsiTheme="minorHAnsi"/>
            </w:rPr>
            <w:t xml:space="preserve"> (</w:t>
          </w:r>
          <w:r w:rsidR="00407537">
            <w:fldChar w:fldCharType="begin"/>
          </w:r>
          <w:r w:rsidR="00407537">
            <w:instrText xml:space="preserve"> NUMPAGES  \* MERGEFORMAT </w:instrText>
          </w:r>
          <w:r w:rsidR="00407537">
            <w:fldChar w:fldCharType="separate"/>
          </w:r>
          <w:r w:rsidR="00FE15A1" w:rsidRPr="00FE15A1">
            <w:rPr>
              <w:rFonts w:asciiTheme="minorHAnsi" w:hAnsiTheme="minorHAnsi"/>
              <w:noProof/>
            </w:rPr>
            <w:t>2</w:t>
          </w:r>
          <w:r w:rsidR="00407537">
            <w:rPr>
              <w:rFonts w:asciiTheme="minorHAnsi" w:hAnsiTheme="minorHAnsi"/>
              <w:noProof/>
            </w:rPr>
            <w:fldChar w:fldCharType="end"/>
          </w:r>
          <w:r w:rsidR="00363F7D" w:rsidRPr="00123992">
            <w:rPr>
              <w:rFonts w:asciiTheme="minorHAnsi" w:hAnsiTheme="minorHAnsi"/>
            </w:rPr>
            <w:t>)</w:t>
          </w:r>
        </w:p>
      </w:tc>
    </w:tr>
    <w:tr w:rsidR="003A5662" w:rsidRPr="00123992" w14:paraId="07F272D5" w14:textId="77777777" w:rsidTr="008F5F42">
      <w:tc>
        <w:tcPr>
          <w:tcW w:w="4361" w:type="dxa"/>
        </w:tcPr>
        <w:p w14:paraId="0EF3FFEA" w14:textId="77777777" w:rsidR="003A5662" w:rsidRPr="00123992" w:rsidRDefault="003A5662" w:rsidP="00C579D4">
          <w:pPr>
            <w:tabs>
              <w:tab w:val="left" w:pos="5010"/>
              <w:tab w:val="left" w:pos="6663"/>
            </w:tabs>
            <w:rPr>
              <w:rFonts w:asciiTheme="minorHAnsi" w:hAnsiTheme="minorHAnsi"/>
              <w:noProof/>
            </w:rPr>
          </w:pPr>
        </w:p>
      </w:tc>
      <w:tc>
        <w:tcPr>
          <w:tcW w:w="3583" w:type="dxa"/>
        </w:tcPr>
        <w:p w14:paraId="41AD6922" w14:textId="77777777" w:rsidR="003A5662" w:rsidRPr="00EC6562" w:rsidRDefault="003A5662" w:rsidP="00773423">
          <w:pPr>
            <w:tabs>
              <w:tab w:val="left" w:pos="5010"/>
              <w:tab w:val="left" w:pos="6663"/>
            </w:tabs>
            <w:rPr>
              <w:rFonts w:asciiTheme="minorHAnsi" w:hAnsiTheme="minorHAnsi"/>
              <w:sz w:val="20"/>
              <w:szCs w:val="20"/>
            </w:rPr>
          </w:pPr>
          <w:bookmarkStart w:id="11" w:name="giltigdatum_ny"/>
          <w:bookmarkEnd w:id="11"/>
        </w:p>
      </w:tc>
      <w:tc>
        <w:tcPr>
          <w:tcW w:w="1346" w:type="dxa"/>
        </w:tcPr>
        <w:p w14:paraId="34A70EE0" w14:textId="77777777" w:rsidR="003A5662" w:rsidRPr="00EC6562" w:rsidRDefault="003A5662" w:rsidP="00762575">
          <w:pPr>
            <w:tabs>
              <w:tab w:val="left" w:pos="5010"/>
              <w:tab w:val="left" w:pos="6663"/>
            </w:tabs>
            <w:jc w:val="right"/>
            <w:rPr>
              <w:rFonts w:asciiTheme="minorHAnsi" w:hAnsiTheme="minorHAnsi"/>
              <w:sz w:val="20"/>
              <w:szCs w:val="20"/>
            </w:rPr>
          </w:pPr>
          <w:bookmarkStart w:id="12" w:name="arkiverat"/>
          <w:bookmarkEnd w:id="12"/>
        </w:p>
      </w:tc>
    </w:tr>
  </w:tbl>
  <w:p w14:paraId="7B2C057B" w14:textId="77777777" w:rsidR="00C579D4" w:rsidRDefault="00C579D4" w:rsidP="008F5F4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9FC"/>
    <w:multiLevelType w:val="hybridMultilevel"/>
    <w:tmpl w:val="6BB80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872787"/>
    <w:multiLevelType w:val="hybridMultilevel"/>
    <w:tmpl w:val="218686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131" style="mso-position-horizontal-relative:page;mso-position-vertical-relative:page" fill="f" fillcolor="white" stroke="f">
      <v:fill color="white" on="f"/>
      <v:stroke on="f"/>
      <o:colormenu v:ext="edit" strokecolor="black"/>
    </o:shapedefaults>
    <o:shapelayout v:ext="edit">
      <o:idmap v:ext="edit" data="2"/>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A80F9E"/>
    <w:rsid w:val="00010352"/>
    <w:rsid w:val="000114E3"/>
    <w:rsid w:val="00015875"/>
    <w:rsid w:val="00046063"/>
    <w:rsid w:val="00046189"/>
    <w:rsid w:val="00047E0F"/>
    <w:rsid w:val="00051851"/>
    <w:rsid w:val="00072F71"/>
    <w:rsid w:val="00080A88"/>
    <w:rsid w:val="00090B26"/>
    <w:rsid w:val="00097170"/>
    <w:rsid w:val="000A6A10"/>
    <w:rsid w:val="000B17EC"/>
    <w:rsid w:val="000B4D3D"/>
    <w:rsid w:val="000C04C7"/>
    <w:rsid w:val="000D4E47"/>
    <w:rsid w:val="000E3AC9"/>
    <w:rsid w:val="000F3530"/>
    <w:rsid w:val="000F4D65"/>
    <w:rsid w:val="00100FDC"/>
    <w:rsid w:val="00101E13"/>
    <w:rsid w:val="001101F1"/>
    <w:rsid w:val="00123992"/>
    <w:rsid w:val="001439DF"/>
    <w:rsid w:val="001504AB"/>
    <w:rsid w:val="001513F1"/>
    <w:rsid w:val="001516CD"/>
    <w:rsid w:val="00167279"/>
    <w:rsid w:val="00191D8A"/>
    <w:rsid w:val="0019376C"/>
    <w:rsid w:val="001A1351"/>
    <w:rsid w:val="001C1BBD"/>
    <w:rsid w:val="001C3913"/>
    <w:rsid w:val="001C5ECA"/>
    <w:rsid w:val="001C71C5"/>
    <w:rsid w:val="001D0E4E"/>
    <w:rsid w:val="001E2505"/>
    <w:rsid w:val="001E6A21"/>
    <w:rsid w:val="001F232D"/>
    <w:rsid w:val="001F2B1C"/>
    <w:rsid w:val="00233A25"/>
    <w:rsid w:val="00235B0D"/>
    <w:rsid w:val="002642CE"/>
    <w:rsid w:val="002769F1"/>
    <w:rsid w:val="002C1CF4"/>
    <w:rsid w:val="002C4C2A"/>
    <w:rsid w:val="002C4EDA"/>
    <w:rsid w:val="002C574A"/>
    <w:rsid w:val="002C57F8"/>
    <w:rsid w:val="002E665F"/>
    <w:rsid w:val="002F6D2D"/>
    <w:rsid w:val="00323C05"/>
    <w:rsid w:val="0033668A"/>
    <w:rsid w:val="003539AA"/>
    <w:rsid w:val="00356E00"/>
    <w:rsid w:val="00363F7D"/>
    <w:rsid w:val="00376CF2"/>
    <w:rsid w:val="003A5662"/>
    <w:rsid w:val="003B131D"/>
    <w:rsid w:val="003C230B"/>
    <w:rsid w:val="003C55F7"/>
    <w:rsid w:val="003C7DDC"/>
    <w:rsid w:val="003D3D1C"/>
    <w:rsid w:val="003F5240"/>
    <w:rsid w:val="003F7062"/>
    <w:rsid w:val="00402C2E"/>
    <w:rsid w:val="004042DC"/>
    <w:rsid w:val="004056C6"/>
    <w:rsid w:val="00405774"/>
    <w:rsid w:val="00405E69"/>
    <w:rsid w:val="00407537"/>
    <w:rsid w:val="00407F90"/>
    <w:rsid w:val="004111D2"/>
    <w:rsid w:val="00447EBD"/>
    <w:rsid w:val="00463852"/>
    <w:rsid w:val="00463CE9"/>
    <w:rsid w:val="004644A8"/>
    <w:rsid w:val="00473759"/>
    <w:rsid w:val="00474607"/>
    <w:rsid w:val="004C5F7B"/>
    <w:rsid w:val="004E0843"/>
    <w:rsid w:val="00502B3C"/>
    <w:rsid w:val="00505E91"/>
    <w:rsid w:val="00522CC6"/>
    <w:rsid w:val="00523EAD"/>
    <w:rsid w:val="005253BF"/>
    <w:rsid w:val="005262F7"/>
    <w:rsid w:val="00533490"/>
    <w:rsid w:val="00536E3C"/>
    <w:rsid w:val="00541570"/>
    <w:rsid w:val="00541FCA"/>
    <w:rsid w:val="00543742"/>
    <w:rsid w:val="005647A8"/>
    <w:rsid w:val="00576479"/>
    <w:rsid w:val="00594B6A"/>
    <w:rsid w:val="005A75E6"/>
    <w:rsid w:val="005B04BF"/>
    <w:rsid w:val="005C1E82"/>
    <w:rsid w:val="005C2A6A"/>
    <w:rsid w:val="005C50FF"/>
    <w:rsid w:val="005C7CF9"/>
    <w:rsid w:val="00602275"/>
    <w:rsid w:val="00605C27"/>
    <w:rsid w:val="006138C1"/>
    <w:rsid w:val="00624F6F"/>
    <w:rsid w:val="006330C0"/>
    <w:rsid w:val="00663476"/>
    <w:rsid w:val="0066413E"/>
    <w:rsid w:val="00664ED1"/>
    <w:rsid w:val="006658CE"/>
    <w:rsid w:val="00666B34"/>
    <w:rsid w:val="0067257A"/>
    <w:rsid w:val="00677161"/>
    <w:rsid w:val="0068125E"/>
    <w:rsid w:val="006A552A"/>
    <w:rsid w:val="006D2669"/>
    <w:rsid w:val="006D3EEA"/>
    <w:rsid w:val="006E318F"/>
    <w:rsid w:val="006E5CD4"/>
    <w:rsid w:val="00720662"/>
    <w:rsid w:val="00730505"/>
    <w:rsid w:val="007310E3"/>
    <w:rsid w:val="00732E14"/>
    <w:rsid w:val="0073674B"/>
    <w:rsid w:val="00756427"/>
    <w:rsid w:val="00762575"/>
    <w:rsid w:val="0076688B"/>
    <w:rsid w:val="00773423"/>
    <w:rsid w:val="007825F9"/>
    <w:rsid w:val="00784D4F"/>
    <w:rsid w:val="00792109"/>
    <w:rsid w:val="007A7CD8"/>
    <w:rsid w:val="007C46E0"/>
    <w:rsid w:val="007C481A"/>
    <w:rsid w:val="007D561A"/>
    <w:rsid w:val="008044D0"/>
    <w:rsid w:val="00820E06"/>
    <w:rsid w:val="0083084E"/>
    <w:rsid w:val="0084434C"/>
    <w:rsid w:val="008765DF"/>
    <w:rsid w:val="00877AF7"/>
    <w:rsid w:val="00887EA3"/>
    <w:rsid w:val="00893D63"/>
    <w:rsid w:val="008956CE"/>
    <w:rsid w:val="008A147E"/>
    <w:rsid w:val="008A6A48"/>
    <w:rsid w:val="008B6CB0"/>
    <w:rsid w:val="008C2B03"/>
    <w:rsid w:val="008D143D"/>
    <w:rsid w:val="008D4840"/>
    <w:rsid w:val="008E03CB"/>
    <w:rsid w:val="008F25CC"/>
    <w:rsid w:val="008F5F42"/>
    <w:rsid w:val="008F6310"/>
    <w:rsid w:val="00916924"/>
    <w:rsid w:val="00926A38"/>
    <w:rsid w:val="00942C60"/>
    <w:rsid w:val="00946C7B"/>
    <w:rsid w:val="00947A73"/>
    <w:rsid w:val="00960733"/>
    <w:rsid w:val="00964350"/>
    <w:rsid w:val="0097166F"/>
    <w:rsid w:val="009954D8"/>
    <w:rsid w:val="00996DBF"/>
    <w:rsid w:val="009A0B7E"/>
    <w:rsid w:val="009C2F30"/>
    <w:rsid w:val="009D2946"/>
    <w:rsid w:val="009D51B5"/>
    <w:rsid w:val="009E34D9"/>
    <w:rsid w:val="009E6815"/>
    <w:rsid w:val="009F03FB"/>
    <w:rsid w:val="00A1365F"/>
    <w:rsid w:val="00A31276"/>
    <w:rsid w:val="00A50CC6"/>
    <w:rsid w:val="00A67932"/>
    <w:rsid w:val="00A73FE6"/>
    <w:rsid w:val="00A7734E"/>
    <w:rsid w:val="00A808AE"/>
    <w:rsid w:val="00A80F9E"/>
    <w:rsid w:val="00A83DA6"/>
    <w:rsid w:val="00AD7B2E"/>
    <w:rsid w:val="00AE2C8C"/>
    <w:rsid w:val="00AF69EE"/>
    <w:rsid w:val="00B00F3E"/>
    <w:rsid w:val="00B2112E"/>
    <w:rsid w:val="00B22B7D"/>
    <w:rsid w:val="00B237A2"/>
    <w:rsid w:val="00B24C48"/>
    <w:rsid w:val="00B46D94"/>
    <w:rsid w:val="00B5688E"/>
    <w:rsid w:val="00B7532A"/>
    <w:rsid w:val="00B81FC6"/>
    <w:rsid w:val="00B85E7F"/>
    <w:rsid w:val="00BA3DB1"/>
    <w:rsid w:val="00BB2D58"/>
    <w:rsid w:val="00BB74B1"/>
    <w:rsid w:val="00BC2905"/>
    <w:rsid w:val="00BD7647"/>
    <w:rsid w:val="00BF186B"/>
    <w:rsid w:val="00C11263"/>
    <w:rsid w:val="00C11EF7"/>
    <w:rsid w:val="00C215F0"/>
    <w:rsid w:val="00C27304"/>
    <w:rsid w:val="00C579D4"/>
    <w:rsid w:val="00C712F5"/>
    <w:rsid w:val="00C90CCA"/>
    <w:rsid w:val="00CA6F8A"/>
    <w:rsid w:val="00CB116E"/>
    <w:rsid w:val="00CB341B"/>
    <w:rsid w:val="00CC3836"/>
    <w:rsid w:val="00CC4FA1"/>
    <w:rsid w:val="00CC73B9"/>
    <w:rsid w:val="00CD53DF"/>
    <w:rsid w:val="00CF4644"/>
    <w:rsid w:val="00D204EB"/>
    <w:rsid w:val="00D21D17"/>
    <w:rsid w:val="00D24FFA"/>
    <w:rsid w:val="00D270A5"/>
    <w:rsid w:val="00D3561B"/>
    <w:rsid w:val="00D37D27"/>
    <w:rsid w:val="00D41DAA"/>
    <w:rsid w:val="00D50DA7"/>
    <w:rsid w:val="00D56B21"/>
    <w:rsid w:val="00D60013"/>
    <w:rsid w:val="00D67F3A"/>
    <w:rsid w:val="00D7790F"/>
    <w:rsid w:val="00DA4158"/>
    <w:rsid w:val="00DF3558"/>
    <w:rsid w:val="00DF3638"/>
    <w:rsid w:val="00E169EE"/>
    <w:rsid w:val="00E21228"/>
    <w:rsid w:val="00E63120"/>
    <w:rsid w:val="00E64F96"/>
    <w:rsid w:val="00E7592E"/>
    <w:rsid w:val="00E82565"/>
    <w:rsid w:val="00E94A0B"/>
    <w:rsid w:val="00EA6533"/>
    <w:rsid w:val="00EB626B"/>
    <w:rsid w:val="00EC191C"/>
    <w:rsid w:val="00EC6562"/>
    <w:rsid w:val="00EC6E22"/>
    <w:rsid w:val="00ED1C5C"/>
    <w:rsid w:val="00ED41EB"/>
    <w:rsid w:val="00EE5B69"/>
    <w:rsid w:val="00EE6DF8"/>
    <w:rsid w:val="00EF6425"/>
    <w:rsid w:val="00F0551D"/>
    <w:rsid w:val="00F055D4"/>
    <w:rsid w:val="00F11FD1"/>
    <w:rsid w:val="00F273B9"/>
    <w:rsid w:val="00F62AA2"/>
    <w:rsid w:val="00F8194A"/>
    <w:rsid w:val="00F93951"/>
    <w:rsid w:val="00FB4BA2"/>
    <w:rsid w:val="00FB7D90"/>
    <w:rsid w:val="00FE15A1"/>
    <w:rsid w:val="00FE277A"/>
    <w:rsid w:val="00FF0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style="mso-position-horizontal-relative:page;mso-position-vertical-relative:page" fill="f" fillcolor="white" stroke="f">
      <v:fill color="white" on="f"/>
      <v:stroke on="f"/>
      <o:colormenu v:ext="edit" strokecolor="black"/>
    </o:shapedefaults>
    <o:shapelayout v:ext="edit">
      <o:idmap v:ext="edit" data="1"/>
    </o:shapelayout>
  </w:shapeDefaults>
  <w:decimalSymbol w:val=","/>
  <w:listSeparator w:val=";"/>
  <w14:docId w14:val="44723D2B"/>
  <w15:docId w15:val="{90117C49-057E-43E3-8B89-39BBBB94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BD"/>
    <w:pPr>
      <w:widowControl w:val="0"/>
    </w:pPr>
    <w:rPr>
      <w:sz w:val="24"/>
      <w:szCs w:val="24"/>
    </w:rPr>
  </w:style>
  <w:style w:type="paragraph" w:styleId="Rubrik1">
    <w:name w:val="heading 1"/>
    <w:aliases w:val="KU Rubrik 1"/>
    <w:basedOn w:val="Normal"/>
    <w:next w:val="Normal"/>
    <w:qFormat/>
    <w:rsid w:val="001C1BBD"/>
    <w:pPr>
      <w:keepNext/>
      <w:outlineLvl w:val="0"/>
    </w:pPr>
    <w:rPr>
      <w:rFonts w:cs="Arial"/>
      <w:b/>
      <w:bCs/>
      <w:kern w:val="32"/>
      <w:sz w:val="28"/>
      <w:szCs w:val="28"/>
    </w:rPr>
  </w:style>
  <w:style w:type="paragraph" w:styleId="Rubrik2">
    <w:name w:val="heading 2"/>
    <w:aliases w:val="Ku Rubrik 2 indrag"/>
    <w:basedOn w:val="Normal"/>
    <w:next w:val="KuRapportBrdtextindrag"/>
    <w:qFormat/>
    <w:rsid w:val="001C1BBD"/>
    <w:pPr>
      <w:keepNext/>
      <w:ind w:left="1134"/>
      <w:outlineLvl w:val="1"/>
    </w:pPr>
    <w:rPr>
      <w:rFonts w:cs="Arial"/>
      <w:b/>
      <w:bCs/>
      <w:iCs/>
      <w:szCs w:val="28"/>
    </w:rPr>
  </w:style>
  <w:style w:type="paragraph" w:styleId="Rubrik3">
    <w:name w:val="heading 3"/>
    <w:aliases w:val="Ku Underrubrik 3"/>
    <w:basedOn w:val="Normal"/>
    <w:next w:val="KuRapportbrdtextunderniv"/>
    <w:qFormat/>
    <w:rsid w:val="001C1BBD"/>
    <w:pPr>
      <w:keepNext/>
      <w:outlineLvl w:val="2"/>
    </w:pPr>
    <w:rPr>
      <w:rFonts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huvud">
    <w:name w:val="Brevhuvud"/>
    <w:basedOn w:val="Normal"/>
    <w:rsid w:val="001C1BBD"/>
    <w:pPr>
      <w:framePr w:hSpace="181" w:wrap="auto" w:vAnchor="page" w:hAnchor="page" w:x="1419" w:y="1039"/>
      <w:ind w:left="28"/>
    </w:pPr>
    <w:rPr>
      <w:noProof/>
    </w:rPr>
  </w:style>
  <w:style w:type="paragraph" w:customStyle="1" w:styleId="KuRapportBrdtextindrag">
    <w:name w:val="Ku Rapport Brödtext indrag"/>
    <w:basedOn w:val="Normal"/>
    <w:rsid w:val="001C1BBD"/>
    <w:pPr>
      <w:ind w:left="1134"/>
    </w:pPr>
    <w:rPr>
      <w:szCs w:val="20"/>
    </w:rPr>
  </w:style>
  <w:style w:type="paragraph" w:customStyle="1" w:styleId="KuRapportbrdtextunderniv">
    <w:name w:val="Ku Rapport brödtext undernivå"/>
    <w:basedOn w:val="Normal"/>
    <w:rsid w:val="001C1BBD"/>
    <w:rPr>
      <w:sz w:val="20"/>
      <w:szCs w:val="20"/>
    </w:rPr>
  </w:style>
  <w:style w:type="paragraph" w:styleId="Sidfot">
    <w:name w:val="footer"/>
    <w:basedOn w:val="Normal"/>
    <w:rsid w:val="001C1BBD"/>
    <w:pPr>
      <w:tabs>
        <w:tab w:val="center" w:pos="4320"/>
        <w:tab w:val="right" w:pos="8640"/>
      </w:tabs>
    </w:pPr>
  </w:style>
  <w:style w:type="paragraph" w:styleId="Sidhuvud">
    <w:name w:val="header"/>
    <w:basedOn w:val="Normal"/>
    <w:rsid w:val="001C1BBD"/>
    <w:pPr>
      <w:tabs>
        <w:tab w:val="center" w:pos="4320"/>
        <w:tab w:val="right" w:pos="8640"/>
      </w:tabs>
    </w:pPr>
  </w:style>
  <w:style w:type="paragraph" w:styleId="Ballongtext">
    <w:name w:val="Balloon Text"/>
    <w:basedOn w:val="Normal"/>
    <w:semiHidden/>
    <w:rsid w:val="001C1BBD"/>
    <w:rPr>
      <w:rFonts w:ascii="Tahoma" w:hAnsi="Tahoma" w:cs="Tahoma"/>
      <w:sz w:val="16"/>
      <w:szCs w:val="16"/>
    </w:rPr>
  </w:style>
  <w:style w:type="table" w:styleId="Tabellrutnt">
    <w:name w:val="Table Grid"/>
    <w:basedOn w:val="Normaltabell"/>
    <w:rsid w:val="00C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C55F7"/>
    <w:rPr>
      <w:color w:val="0000FF" w:themeColor="hyperlink"/>
      <w:u w:val="single"/>
    </w:rPr>
  </w:style>
  <w:style w:type="paragraph" w:styleId="Liststycke">
    <w:name w:val="List Paragraph"/>
    <w:basedOn w:val="Normal"/>
    <w:uiPriority w:val="34"/>
    <w:qFormat/>
    <w:rsid w:val="003C55F7"/>
    <w:pPr>
      <w:ind w:left="720"/>
      <w:contextualSpacing/>
    </w:pPr>
  </w:style>
  <w:style w:type="character" w:styleId="AnvndHyperlnk">
    <w:name w:val="FollowedHyperlink"/>
    <w:basedOn w:val="Standardstycketeckensnitt"/>
    <w:uiPriority w:val="99"/>
    <w:semiHidden/>
    <w:unhideWhenUsed/>
    <w:rsid w:val="003C5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at.sll.se/din-arbetsplats/resor-konferenser-och-planeringsdaga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s01.sll.se/prod/karolinska/lis/verksamhetshandbok/CentralaStaber.nsf/8831d344796a5abdc1256bce0042d1a4/c0812272e257819ac1258496004fee7c?OpenDocument" TargetMode="External"/><Relationship Id="rId4" Type="http://schemas.openxmlformats.org/officeDocument/2006/relationships/settings" Target="settings.xml"/><Relationship Id="rId9" Type="http://schemas.openxmlformats.org/officeDocument/2006/relationships/hyperlink" Target="http://lis01.sll.se/prod/karolinska/lis/verksamhetshandbok/CentralaStaber.nsf/0/E51029854C0DEEE1C125774500494401?OpenDocum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D6B1-C0BA-426F-9E7F-638DE029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Dokumentnamn </vt:lpstr>
    </vt:vector>
  </TitlesOfParts>
  <Company>Karolinska</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Adam</dc:creator>
  <dc:description>Freeducation 2005</dc:description>
  <cp:lastModifiedBy>Helena Sundén</cp:lastModifiedBy>
  <cp:revision>7</cp:revision>
  <cp:lastPrinted>2005-03-23T12:04:00Z</cp:lastPrinted>
  <dcterms:created xsi:type="dcterms:W3CDTF">2022-05-12T11:16:00Z</dcterms:created>
  <dcterms:modified xsi:type="dcterms:W3CDTF">2022-05-12T12:35:00Z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
  </property>
  <property fmtid="{D5CDD505-2E9C-101B-9397-08002B2CF9AE}" pid="8" name="SW_DocHWND">
    <vt:r8>68584</vt:r8>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CN=LISAPP02/OU=Servers/O=SLLLIS</vt:lpwstr>
  </property>
  <property fmtid="{D5CDD505-2E9C-101B-9397-08002B2CF9AE}" pid="16" name="SW_DocumentDB">
    <vt:lpwstr>Prod\karolinska\lis\verksamhetshandbok\CentralaStaber.nsf</vt:lpwstr>
  </property>
  <property fmtid="{D5CDD505-2E9C-101B-9397-08002B2CF9AE}" pid="17" name="SW_ShowContentLibMenus">
    <vt:bool>true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