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3876"/>
      </w:tblGrid>
      <w:tr w:rsidR="00491DBB" w14:paraId="00713809" w14:textId="77777777" w:rsidTr="00702E27">
        <w:trPr>
          <w:trHeight w:val="284"/>
        </w:trPr>
        <w:tc>
          <w:tcPr>
            <w:tcW w:w="5353" w:type="dxa"/>
          </w:tcPr>
          <w:p w14:paraId="748318F4" w14:textId="77777777" w:rsidR="00491DBB" w:rsidRDefault="00491DBB" w:rsidP="00112E08"/>
        </w:tc>
        <w:tc>
          <w:tcPr>
            <w:tcW w:w="3933" w:type="dxa"/>
          </w:tcPr>
          <w:p w14:paraId="64613669" w14:textId="77777777" w:rsidR="00491DBB" w:rsidRPr="00DF7D2A" w:rsidRDefault="00DF7D2A" w:rsidP="00112E08">
            <w:pPr>
              <w:rPr>
                <w:rFonts w:ascii="Calibri" w:hAnsi="Calibri" w:cs="Calibri"/>
              </w:rPr>
            </w:pPr>
            <w:r w:rsidRPr="00DF7D2A">
              <w:rPr>
                <w:rFonts w:ascii="Calibri" w:hAnsi="Calibri" w:cs="Calibri"/>
              </w:rPr>
              <w:t>Patientinformation</w:t>
            </w:r>
            <w:r w:rsidR="00C2602F" w:rsidRPr="00DF7D2A">
              <w:rPr>
                <w:rFonts w:ascii="Calibri" w:hAnsi="Calibri" w:cs="Calibri"/>
              </w:rPr>
              <w:t xml:space="preserve"> </w:t>
            </w:r>
            <w:bookmarkStart w:id="0" w:name="bkmArende"/>
            <w:bookmarkEnd w:id="0"/>
          </w:p>
        </w:tc>
      </w:tr>
      <w:tr w:rsidR="00491DBB" w14:paraId="23CD15FA" w14:textId="77777777" w:rsidTr="001E352A">
        <w:trPr>
          <w:trHeight w:val="851"/>
        </w:trPr>
        <w:tc>
          <w:tcPr>
            <w:tcW w:w="5353" w:type="dxa"/>
          </w:tcPr>
          <w:p w14:paraId="127F553D" w14:textId="77777777" w:rsidR="00491DBB" w:rsidRDefault="00491DBB" w:rsidP="00112E08"/>
        </w:tc>
        <w:tc>
          <w:tcPr>
            <w:tcW w:w="3933" w:type="dxa"/>
          </w:tcPr>
          <w:p w14:paraId="39F5BFD5" w14:textId="77777777" w:rsidR="00491DBB" w:rsidRDefault="00491DBB" w:rsidP="00112E08">
            <w:bookmarkStart w:id="1" w:name="bkmDatum"/>
            <w:bookmarkEnd w:id="1"/>
          </w:p>
        </w:tc>
      </w:tr>
    </w:tbl>
    <w:p w14:paraId="0DD0CD79" w14:textId="77777777" w:rsidR="00975825" w:rsidRPr="00DF7D2A" w:rsidRDefault="00DF7D2A" w:rsidP="00621F5D">
      <w:pPr>
        <w:pStyle w:val="Rubrik1"/>
        <w:rPr>
          <w:rFonts w:ascii="Calibri" w:hAnsi="Calibri" w:cs="Calibri"/>
        </w:rPr>
      </w:pPr>
      <w:r w:rsidRPr="00DF7D2A">
        <w:rPr>
          <w:rFonts w:ascii="Calibri" w:hAnsi="Calibri" w:cs="Calibri"/>
        </w:rPr>
        <w:t>Trofoblastsjukdom – Komplett och partiell mola</w:t>
      </w:r>
    </w:p>
    <w:p w14:paraId="1E675088" w14:textId="77777777" w:rsidR="00DF7D2A" w:rsidRDefault="00DF7D2A" w:rsidP="00DF7D2A">
      <w:r>
        <w:t xml:space="preserve">Det här är en informationsfolder för dig och dina anhöriga om trofoblastsjukdom. Den ersätter inte informationen från din behandlande läkare, utan ska göra det lättare för dig att förstå vad sjukdomen och dess behandling innebär. </w:t>
      </w:r>
    </w:p>
    <w:p w14:paraId="7C89465F" w14:textId="77777777" w:rsidR="00DF7D2A" w:rsidRDefault="00DF7D2A" w:rsidP="00DF7D2A"/>
    <w:p w14:paraId="395DA9F7" w14:textId="77777777" w:rsidR="00DF7D2A" w:rsidRPr="00DF7D2A" w:rsidRDefault="00DF7D2A" w:rsidP="00DF7D2A">
      <w:pPr>
        <w:rPr>
          <w:rFonts w:ascii="Calibri" w:hAnsi="Calibri" w:cs="Calibri"/>
          <w:b/>
          <w:color w:val="002060"/>
        </w:rPr>
      </w:pPr>
      <w:r w:rsidRPr="00DF7D2A">
        <w:rPr>
          <w:rFonts w:ascii="Calibri" w:hAnsi="Calibri" w:cs="Calibri"/>
          <w:b/>
          <w:color w:val="002060"/>
        </w:rPr>
        <w:t>Vad är trofoblastsjukdom?</w:t>
      </w:r>
    </w:p>
    <w:p w14:paraId="594E4185" w14:textId="77777777" w:rsidR="00DF7D2A" w:rsidRDefault="00DF7D2A" w:rsidP="00DF7D2A">
      <w:r>
        <w:t>Trofoblastsjukdom</w:t>
      </w:r>
      <w:r w:rsidRPr="00A54C56">
        <w:t xml:space="preserve"> är </w:t>
      </w:r>
      <w:r>
        <w:t>ett samlingsnamn för tumörer som uppkommer efter en graviditet. Det finns flera olika tumörtyper; t ex molagraviditet, invasiv mola, choriocarcinom, placental site trofoblasttumör (PSTT) och epitelioid trofoblasttumör (ETT).</w:t>
      </w:r>
    </w:p>
    <w:p w14:paraId="2A346E86" w14:textId="77777777" w:rsidR="00DF7D2A" w:rsidRDefault="00DF7D2A" w:rsidP="00DF7D2A"/>
    <w:p w14:paraId="3880D10A" w14:textId="77777777" w:rsidR="00DF7D2A" w:rsidRPr="00DF7D2A" w:rsidRDefault="00DF7D2A" w:rsidP="00DF7D2A">
      <w:pPr>
        <w:rPr>
          <w:rFonts w:ascii="Calibri" w:hAnsi="Calibri" w:cs="Calibri"/>
          <w:b/>
          <w:color w:val="002060"/>
        </w:rPr>
      </w:pPr>
      <w:r w:rsidRPr="00DF7D2A">
        <w:rPr>
          <w:rFonts w:ascii="Calibri" w:hAnsi="Calibri" w:cs="Calibri"/>
          <w:b/>
          <w:color w:val="002060"/>
        </w:rPr>
        <w:t>Betyder det här att jag har cancer?</w:t>
      </w:r>
    </w:p>
    <w:p w14:paraId="40E0359D" w14:textId="77777777" w:rsidR="00DF7D2A" w:rsidRDefault="00DF7D2A" w:rsidP="00DF7D2A">
      <w:r>
        <w:t xml:space="preserve">En molagraviditet räknas som en </w:t>
      </w:r>
      <w:r w:rsidRPr="00122CAA">
        <w:t xml:space="preserve">premalign förändring, </w:t>
      </w:r>
      <w:r>
        <w:t xml:space="preserve">dvs en i sig godartad förändring som kan utvecklas till en elakartad sjukdom. Efter en diagnostiserad mola följer man därför graviditetshormonet hCG för att i tidigt skede märka hos vilka detta inträffar. </w:t>
      </w:r>
    </w:p>
    <w:p w14:paraId="74759EB9" w14:textId="77777777" w:rsidR="00DF7D2A" w:rsidRDefault="00DF7D2A" w:rsidP="00DF7D2A"/>
    <w:p w14:paraId="5F57257A" w14:textId="77777777" w:rsidR="00DF7D2A" w:rsidRPr="00DF7D2A" w:rsidRDefault="00DF7D2A" w:rsidP="00DF7D2A">
      <w:pPr>
        <w:rPr>
          <w:rFonts w:ascii="Calibri" w:hAnsi="Calibri" w:cs="Calibri"/>
          <w:b/>
          <w:color w:val="002060"/>
        </w:rPr>
      </w:pPr>
      <w:r w:rsidRPr="00DF7D2A">
        <w:rPr>
          <w:rFonts w:ascii="Calibri" w:hAnsi="Calibri" w:cs="Calibri"/>
          <w:b/>
          <w:color w:val="002060"/>
        </w:rPr>
        <w:t>Kan jag bli botad?</w:t>
      </w:r>
    </w:p>
    <w:p w14:paraId="2D45A658" w14:textId="77777777" w:rsidR="00DF7D2A" w:rsidRDefault="00DF7D2A" w:rsidP="00DF7D2A">
      <w:r>
        <w:t>Ja, m</w:t>
      </w:r>
      <w:r w:rsidRPr="007E5E3D">
        <w:t>ed allra största sannolikhet</w:t>
      </w:r>
      <w:r>
        <w:t xml:space="preserve">. Överlevnaden är nästan 100% vid trofoblasttumörer som uppstår efter en molagraviditet. </w:t>
      </w:r>
      <w:r w:rsidRPr="007E5E3D">
        <w:t xml:space="preserve">Behandlingen skiljer sig beroende på vilken </w:t>
      </w:r>
      <w:r>
        <w:t>typ av trofoblasttumör du har.</w:t>
      </w:r>
    </w:p>
    <w:p w14:paraId="640B3C75" w14:textId="77777777" w:rsidR="00DF7D2A" w:rsidRDefault="00DF7D2A" w:rsidP="00DF7D2A"/>
    <w:p w14:paraId="1E1B4114" w14:textId="77777777" w:rsidR="00DF7D2A" w:rsidRPr="00DF7D2A" w:rsidRDefault="00DF7D2A" w:rsidP="00DF7D2A">
      <w:pPr>
        <w:rPr>
          <w:rFonts w:ascii="Calibri" w:hAnsi="Calibri" w:cs="Calibri"/>
          <w:b/>
          <w:color w:val="002060"/>
          <w:sz w:val="28"/>
          <w:szCs w:val="28"/>
        </w:rPr>
      </w:pPr>
      <w:r w:rsidRPr="00DF7D2A">
        <w:rPr>
          <w:rFonts w:ascii="Calibri" w:hAnsi="Calibri" w:cs="Calibri"/>
          <w:b/>
          <w:color w:val="002060"/>
          <w:sz w:val="28"/>
          <w:szCs w:val="28"/>
        </w:rPr>
        <w:t>Mola hydatidosa</w:t>
      </w:r>
    </w:p>
    <w:p w14:paraId="169C5750" w14:textId="77777777" w:rsidR="00DF7D2A" w:rsidRDefault="00DF7D2A" w:rsidP="00DF7D2A">
      <w:r>
        <w:t xml:space="preserve">Mola hydatidosa, på svenska kallad druvbörd, är en genetiskt avvikande graviditet med för många kromosomer från fadern. Man får då en ökad tillväxt av moderkaksvävnad, men fostret saknas antingen helt eller går under i tidig graviditet. </w:t>
      </w:r>
    </w:p>
    <w:p w14:paraId="06CE50A3" w14:textId="77777777" w:rsidR="00DF7D2A" w:rsidRDefault="00DF7D2A" w:rsidP="00DF7D2A"/>
    <w:p w14:paraId="33F83603" w14:textId="77777777" w:rsidR="00DF7D2A" w:rsidRDefault="00DF7D2A" w:rsidP="00DF7D2A">
      <w:r>
        <w:t>Det finns två former av mola hydatidosa, komplett och partiell mola, som har olika risk för elakartad utveckling, och därmed också olika längd på uppföljning med hCG-kontroller.</w:t>
      </w:r>
    </w:p>
    <w:p w14:paraId="543CDECA" w14:textId="77777777" w:rsidR="00DF7D2A" w:rsidRDefault="00DF7D2A" w:rsidP="00DF7D2A">
      <w:r>
        <w:t>Misstanke om</w:t>
      </w:r>
      <w:r w:rsidRPr="000D709E">
        <w:t xml:space="preserve"> </w:t>
      </w:r>
      <w:r>
        <w:t>en molagraviditet</w:t>
      </w:r>
      <w:r w:rsidRPr="000D709E">
        <w:t xml:space="preserve"> </w:t>
      </w:r>
      <w:r>
        <w:t xml:space="preserve">fås </w:t>
      </w:r>
      <w:r w:rsidRPr="000D709E">
        <w:t xml:space="preserve">oftast genom </w:t>
      </w:r>
      <w:r>
        <w:t xml:space="preserve">en avvikande bild på </w:t>
      </w:r>
      <w:r w:rsidRPr="000D709E">
        <w:t xml:space="preserve">vaginalt ultraljud och </w:t>
      </w:r>
      <w:r>
        <w:t xml:space="preserve">ett </w:t>
      </w:r>
      <w:r w:rsidRPr="000D709E">
        <w:t>förhöjt graviditetshormon, hCG</w:t>
      </w:r>
      <w:r>
        <w:t xml:space="preserve">. Vid en mola hydatidosa bildar </w:t>
      </w:r>
      <w:r w:rsidRPr="000D709E">
        <w:t xml:space="preserve">moderkaksvävnaden höga värden av hCG som kan mätas i både blod och urin. </w:t>
      </w:r>
      <w:r>
        <w:t>När man misstänker en</w:t>
      </w:r>
      <w:r w:rsidRPr="000D709E">
        <w:t xml:space="preserve"> mola</w:t>
      </w:r>
      <w:r>
        <w:t xml:space="preserve"> utförs en </w:t>
      </w:r>
      <w:r w:rsidRPr="000D709E">
        <w:t xml:space="preserve">skrapning </w:t>
      </w:r>
      <w:r>
        <w:t xml:space="preserve">av </w:t>
      </w:r>
      <w:r w:rsidRPr="000D709E">
        <w:t xml:space="preserve">livmodern </w:t>
      </w:r>
      <w:r>
        <w:t>under narkos, och vävnaden skickas på analys för säker diagnos.</w:t>
      </w:r>
      <w:r w:rsidRPr="000D709E">
        <w:t xml:space="preserve"> </w:t>
      </w:r>
    </w:p>
    <w:p w14:paraId="3E3BD316" w14:textId="77777777" w:rsidR="00DF7D2A" w:rsidRDefault="00DF7D2A" w:rsidP="00DF7D2A">
      <w:r>
        <w:t>Hos omkring 1 av 10 kvinnor räcker det inte med skrapning, utan molan fortsätter att växa till och hCG stiger. Det innebär att fler undersökningar och behandlingar behövs, oftast cytostatikabehandling.</w:t>
      </w:r>
    </w:p>
    <w:p w14:paraId="181DB575" w14:textId="77777777" w:rsidR="00DF7D2A" w:rsidRDefault="00DF7D2A" w:rsidP="00DF7D2A"/>
    <w:p w14:paraId="46C70166" w14:textId="77777777" w:rsidR="00DF7D2A" w:rsidRDefault="00DF7D2A" w:rsidP="00DF7D2A">
      <w:r>
        <w:t xml:space="preserve">Blodprov för kontroll av hCG kommer att tas regelbundet för att säkerställa att sjukdomen ej kommer tillbaka. Om ditt hCG-värde inte sjunker som förväntat eller om det stiger, behöver du lämna tätare prover under en period för att avgöra om du behöver behandling. </w:t>
      </w:r>
    </w:p>
    <w:p w14:paraId="5B8D9339" w14:textId="77777777" w:rsidR="00DF7D2A" w:rsidRDefault="00DF7D2A" w:rsidP="00DF7D2A">
      <w:r w:rsidRPr="003C5743">
        <w:rPr>
          <w:b/>
        </w:rPr>
        <w:t>Vid partiell mola</w:t>
      </w:r>
      <w:r>
        <w:t xml:space="preserve"> tas blodprover varannan vecka tills normalt värde vid två tillfällen, sedan avslutas kontrollerna.</w:t>
      </w:r>
    </w:p>
    <w:p w14:paraId="6155E47F" w14:textId="77777777" w:rsidR="00DF7D2A" w:rsidRDefault="00DF7D2A" w:rsidP="00DF7D2A"/>
    <w:p w14:paraId="372BC077" w14:textId="4E94DC62" w:rsidR="00DF7D2A" w:rsidRDefault="00DF7D2A" w:rsidP="00DF7D2A">
      <w:r w:rsidRPr="003C5743">
        <w:rPr>
          <w:b/>
        </w:rPr>
        <w:t>Vid komplett mola</w:t>
      </w:r>
      <w:r>
        <w:t xml:space="preserve"> tas blodprover varannan vecka tills </w:t>
      </w:r>
      <w:r w:rsidR="00772828">
        <w:t>två normala värden</w:t>
      </w:r>
      <w:r>
        <w:t>, sedan i ytterligare sex månader. Om fortsatt normalt värde avslutas kontrollerna.</w:t>
      </w:r>
    </w:p>
    <w:p w14:paraId="24837763" w14:textId="77777777" w:rsidR="00DF7D2A" w:rsidRDefault="00DF7D2A" w:rsidP="00DF7D2A">
      <w:pPr>
        <w:rPr>
          <w:b/>
        </w:rPr>
      </w:pPr>
    </w:p>
    <w:p w14:paraId="6287E8DB" w14:textId="77777777" w:rsidR="00DF7D2A" w:rsidRPr="00DF7D2A" w:rsidRDefault="00DF7D2A" w:rsidP="00DF7D2A">
      <w:pPr>
        <w:rPr>
          <w:rFonts w:ascii="Calibri" w:hAnsi="Calibri" w:cs="Calibri"/>
          <w:b/>
          <w:color w:val="002060"/>
        </w:rPr>
      </w:pPr>
      <w:r w:rsidRPr="00DF7D2A">
        <w:rPr>
          <w:rFonts w:ascii="Calibri" w:hAnsi="Calibri" w:cs="Calibri"/>
          <w:b/>
          <w:color w:val="002060"/>
        </w:rPr>
        <w:t>Är det något jag ska undvika?</w:t>
      </w:r>
    </w:p>
    <w:p w14:paraId="12FCF5E0" w14:textId="77777777" w:rsidR="00DF7D2A" w:rsidRDefault="00DF7D2A" w:rsidP="00DF7D2A">
      <w:r>
        <w:t xml:space="preserve">Under provtagningsperioden ska du inte bli gravid, eftersom vi annars inte vet om en stegring av hCG-värdet beror på en ny graviditet eller ett återfall av din trofoblastsjukdom. </w:t>
      </w:r>
    </w:p>
    <w:p w14:paraId="0D713D76" w14:textId="77777777" w:rsidR="00DF7D2A" w:rsidRDefault="00DF7D2A" w:rsidP="00DF7D2A"/>
    <w:p w14:paraId="4C4F9C5A" w14:textId="77777777" w:rsidR="00DF7D2A" w:rsidRPr="00DF7D2A" w:rsidRDefault="00DF7D2A" w:rsidP="00DF7D2A">
      <w:pPr>
        <w:rPr>
          <w:rFonts w:ascii="Calibri" w:hAnsi="Calibri" w:cs="Calibri"/>
          <w:b/>
          <w:color w:val="002060"/>
        </w:rPr>
      </w:pPr>
      <w:r w:rsidRPr="00DF7D2A">
        <w:rPr>
          <w:rFonts w:ascii="Calibri" w:hAnsi="Calibri" w:cs="Calibri"/>
          <w:b/>
          <w:color w:val="002060"/>
        </w:rPr>
        <w:t xml:space="preserve">Kan jag fortfarande ha samlag? </w:t>
      </w:r>
    </w:p>
    <w:p w14:paraId="252E0349" w14:textId="77777777" w:rsidR="00DF7D2A" w:rsidRDefault="00DF7D2A" w:rsidP="00DF7D2A">
      <w:r>
        <w:t xml:space="preserve">Ja, om du vill, förutsatt att det inte orsakar blödning. För att undvika att bli gravid bör du använda någon form av preventivmedel. </w:t>
      </w:r>
    </w:p>
    <w:p w14:paraId="7140D225" w14:textId="77777777" w:rsidR="00DF7D2A" w:rsidRDefault="00DF7D2A" w:rsidP="00DF7D2A">
      <w:pPr>
        <w:rPr>
          <w:b/>
        </w:rPr>
      </w:pPr>
    </w:p>
    <w:p w14:paraId="5ECAD258" w14:textId="77777777" w:rsidR="00DF7D2A" w:rsidRPr="00DF7D2A" w:rsidRDefault="00DF7D2A" w:rsidP="00DF7D2A">
      <w:pPr>
        <w:rPr>
          <w:rFonts w:ascii="Calibri" w:hAnsi="Calibri" w:cs="Calibri"/>
          <w:b/>
          <w:color w:val="002060"/>
        </w:rPr>
      </w:pPr>
      <w:r w:rsidRPr="00DF7D2A">
        <w:rPr>
          <w:rFonts w:ascii="Calibri" w:hAnsi="Calibri" w:cs="Calibri"/>
          <w:b/>
          <w:color w:val="002060"/>
        </w:rPr>
        <w:t>Kan jag bli gravid igen?</w:t>
      </w:r>
    </w:p>
    <w:p w14:paraId="25F47261" w14:textId="77777777" w:rsidR="00DF7D2A" w:rsidRDefault="00DF7D2A" w:rsidP="00DF7D2A">
      <w:r w:rsidRPr="003C5743">
        <w:rPr>
          <w:b/>
        </w:rPr>
        <w:t>Vid en partiell mola</w:t>
      </w:r>
      <w:r w:rsidRPr="00953114">
        <w:t xml:space="preserve"> ska du </w:t>
      </w:r>
      <w:r>
        <w:t>vänta tills ditt hCG blir normalt.</w:t>
      </w:r>
    </w:p>
    <w:p w14:paraId="2DD4C91C" w14:textId="77777777" w:rsidR="00DF7D2A" w:rsidRDefault="00DF7D2A" w:rsidP="00DF7D2A">
      <w:r w:rsidRPr="003C5743">
        <w:rPr>
          <w:b/>
        </w:rPr>
        <w:t>Vid en komplett mola</w:t>
      </w:r>
      <w:r>
        <w:t xml:space="preserve"> ska du vänta minst 6 månader efter att ditt hCG värde blivit normalt.</w:t>
      </w:r>
    </w:p>
    <w:p w14:paraId="5733F0CA" w14:textId="77777777" w:rsidR="00DF7D2A" w:rsidRDefault="00DF7D2A" w:rsidP="00DF7D2A">
      <w:r>
        <w:t>Vid nästa graviditet rekommenderas ett tidigt ultraljud via mödrahälsovård/öppenvårds</w:t>
      </w:r>
      <w:r>
        <w:softHyphen/>
        <w:t xml:space="preserve">gynekolog på hemorten. </w:t>
      </w:r>
    </w:p>
    <w:p w14:paraId="7EA9695E" w14:textId="77777777" w:rsidR="00DF7D2A" w:rsidRPr="00143989" w:rsidRDefault="00DF7D2A" w:rsidP="00DF7D2A"/>
    <w:p w14:paraId="443C423F" w14:textId="77777777" w:rsidR="00DF7D2A" w:rsidRPr="00DF7D2A" w:rsidRDefault="00DF7D2A" w:rsidP="00DF7D2A">
      <w:pPr>
        <w:rPr>
          <w:rFonts w:ascii="Calibri" w:hAnsi="Calibri" w:cs="Calibri"/>
          <w:b/>
          <w:color w:val="002060"/>
        </w:rPr>
      </w:pPr>
      <w:r w:rsidRPr="00DF7D2A">
        <w:rPr>
          <w:rFonts w:ascii="Calibri" w:hAnsi="Calibri" w:cs="Calibri"/>
          <w:b/>
          <w:color w:val="002060"/>
        </w:rPr>
        <w:t>Psykosocialt stöd?</w:t>
      </w:r>
    </w:p>
    <w:p w14:paraId="56C6318B" w14:textId="77777777" w:rsidR="00DF7D2A" w:rsidRDefault="00DF7D2A" w:rsidP="00DF7D2A">
      <w:r w:rsidRPr="000C4B0F">
        <w:t>Det är vanligt</w:t>
      </w:r>
      <w:r>
        <w:t xml:space="preserve"> med oro och rädsla efter diagnos och behandling av en trofoblasttumör. Oftast uppstår dessutom sjukdomen efter en önskad graviditet, vilket kan öka sorgen. Du har alltid möjlighet att samtala med din kontaktsjuksköterska eller en kurator om du har behov av det. De kan också se till att du får annat psykosocialt stöd.</w:t>
      </w:r>
    </w:p>
    <w:p w14:paraId="0C67865A" w14:textId="77777777" w:rsidR="00DF7D2A" w:rsidRDefault="00DF7D2A" w:rsidP="00DF7D2A"/>
    <w:p w14:paraId="7A99F0E6" w14:textId="77777777" w:rsidR="00DF7D2A" w:rsidRDefault="00DF7D2A" w:rsidP="00DF7D2A"/>
    <w:p w14:paraId="7EBBAF52" w14:textId="77777777" w:rsidR="00DB5838" w:rsidRPr="00DB2542" w:rsidRDefault="00DB5838" w:rsidP="00DB5838">
      <w:pPr>
        <w:rPr>
          <w:rFonts w:ascii="Calibri" w:hAnsi="Calibri" w:cs="Calibri"/>
          <w:b/>
          <w:color w:val="002060"/>
        </w:rPr>
      </w:pPr>
      <w:r w:rsidRPr="00DB2542">
        <w:rPr>
          <w:rFonts w:ascii="Calibri" w:hAnsi="Calibri" w:cs="Calibri"/>
          <w:b/>
          <w:color w:val="002060"/>
        </w:rPr>
        <w:t>Om du eller din partner har några frågor, kan ni vända er till:</w:t>
      </w:r>
    </w:p>
    <w:p w14:paraId="0141E217" w14:textId="77777777" w:rsidR="00DB5838" w:rsidRDefault="00DB5838" w:rsidP="00DB5838">
      <w:pPr>
        <w:rPr>
          <w:b/>
        </w:rPr>
      </w:pPr>
    </w:p>
    <w:p w14:paraId="578B453A" w14:textId="3BC14949" w:rsidR="00DB5838" w:rsidRDefault="00DB5838" w:rsidP="00DB5838">
      <w:pPr>
        <w:rPr>
          <w:b/>
        </w:rPr>
      </w:pPr>
      <w:r w:rsidRPr="00B031E0">
        <w:rPr>
          <w:b/>
        </w:rPr>
        <w:t>Kontaktsjuksköterskor</w:t>
      </w:r>
      <w:r>
        <w:t xml:space="preserve"> </w:t>
      </w:r>
      <w:r>
        <w:br/>
        <w:t xml:space="preserve">Måndag-fredag kl 8-15 telefon </w:t>
      </w:r>
      <w:r w:rsidRPr="00DB5838">
        <w:t>08-</w:t>
      </w:r>
      <w:r w:rsidR="00611CC9">
        <w:t>123</w:t>
      </w:r>
      <w:r w:rsidRPr="00DB5838">
        <w:t> 789 19</w:t>
      </w:r>
    </w:p>
    <w:p w14:paraId="14EB96BE" w14:textId="77777777" w:rsidR="00DB5838" w:rsidRDefault="00DB5838" w:rsidP="00DB5838">
      <w:pPr>
        <w:rPr>
          <w:b/>
        </w:rPr>
      </w:pPr>
    </w:p>
    <w:p w14:paraId="2D02BFB5" w14:textId="17656188" w:rsidR="00DB5838" w:rsidRDefault="00DB5838" w:rsidP="00DB5838">
      <w:pPr>
        <w:rPr>
          <w:b/>
        </w:rPr>
      </w:pPr>
      <w:r>
        <w:rPr>
          <w:b/>
        </w:rPr>
        <w:t>Växeln Karolinska Universitetssjukhuset Solna</w:t>
      </w:r>
      <w:r>
        <w:rPr>
          <w:b/>
        </w:rPr>
        <w:br/>
      </w:r>
      <w:r>
        <w:t>T</w:t>
      </w:r>
      <w:r w:rsidRPr="00EB0D9E">
        <w:t>elefon</w:t>
      </w:r>
      <w:r>
        <w:rPr>
          <w:b/>
        </w:rPr>
        <w:t xml:space="preserve"> </w:t>
      </w:r>
      <w:r w:rsidRPr="00DB5838">
        <w:t>08-</w:t>
      </w:r>
      <w:r w:rsidR="00611CC9">
        <w:t>123</w:t>
      </w:r>
      <w:r w:rsidRPr="00DB5838">
        <w:t> 700 00</w:t>
      </w:r>
      <w:r>
        <w:rPr>
          <w:b/>
        </w:rPr>
        <w:t xml:space="preserve"> </w:t>
      </w:r>
    </w:p>
    <w:p w14:paraId="5D813D92" w14:textId="77777777" w:rsidR="00DF7D2A" w:rsidRDefault="00DF7D2A" w:rsidP="00DF7D2A"/>
    <w:p w14:paraId="4223FA6F" w14:textId="77777777" w:rsidR="00DF7D2A" w:rsidRPr="00DF7D2A" w:rsidRDefault="00DF7D2A" w:rsidP="00DF7D2A"/>
    <w:p w14:paraId="794B397B" w14:textId="77777777" w:rsidR="00621F5D" w:rsidRDefault="00621F5D" w:rsidP="00621F5D">
      <w:bookmarkStart w:id="2" w:name="bkmStart"/>
      <w:bookmarkEnd w:id="2"/>
    </w:p>
    <w:p w14:paraId="55E9169F" w14:textId="77777777" w:rsidR="00BA6AD8" w:rsidRDefault="00BA6AD8" w:rsidP="00621F5D"/>
    <w:p w14:paraId="6A15C42D" w14:textId="77777777" w:rsidR="00621F5D" w:rsidRPr="00621F5D" w:rsidRDefault="00621F5D" w:rsidP="00DF7D2A">
      <w:pPr>
        <w:widowControl/>
      </w:pPr>
    </w:p>
    <w:sectPr w:rsidR="00621F5D" w:rsidRPr="00621F5D" w:rsidSect="00110A57">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418"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A3E2" w14:textId="77777777" w:rsidR="00DF7D2A" w:rsidRDefault="00DF7D2A" w:rsidP="00975825">
      <w:r>
        <w:separator/>
      </w:r>
    </w:p>
  </w:endnote>
  <w:endnote w:type="continuationSeparator" w:id="0">
    <w:p w14:paraId="60C155E4" w14:textId="77777777" w:rsidR="00DF7D2A" w:rsidRDefault="00DF7D2A" w:rsidP="0097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BDEA" w14:textId="77777777" w:rsidR="00086B3A" w:rsidRDefault="007F4F4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B21F" w14:textId="2170F133" w:rsidR="00DF7D2A" w:rsidRPr="00DF7D2A" w:rsidRDefault="00DF7D2A">
    <w:pPr>
      <w:pStyle w:val="Sidfot"/>
      <w:rPr>
        <w:i/>
        <w:sz w:val="20"/>
      </w:rPr>
    </w:pPr>
    <w:r w:rsidRPr="00DF7D2A">
      <w:rPr>
        <w:i/>
        <w:sz w:val="20"/>
      </w:rPr>
      <w:t>Trofoblastsjukdom 202</w:t>
    </w:r>
    <w:r w:rsidR="008F0BCA">
      <w:rPr>
        <w:i/>
        <w:sz w:val="20"/>
      </w:rPr>
      <w:t>4-01-09</w:t>
    </w:r>
  </w:p>
  <w:p w14:paraId="36F73DA2" w14:textId="77777777" w:rsidR="00DF7D2A" w:rsidRDefault="00DF7D2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ADDA" w14:textId="77777777" w:rsidR="008F0BCA" w:rsidRDefault="008F0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DA32" w14:textId="77777777" w:rsidR="00DF7D2A" w:rsidRDefault="00DF7D2A" w:rsidP="00975825">
      <w:r>
        <w:separator/>
      </w:r>
    </w:p>
  </w:footnote>
  <w:footnote w:type="continuationSeparator" w:id="0">
    <w:p w14:paraId="385EA81E" w14:textId="77777777" w:rsidR="00DF7D2A" w:rsidRDefault="00DF7D2A" w:rsidP="0097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646F" w14:textId="77777777" w:rsidR="008F0BCA" w:rsidRDefault="008F0B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3839"/>
    </w:tblGrid>
    <w:tr w:rsidR="00614016" w14:paraId="453955EA" w14:textId="77777777" w:rsidTr="00614016">
      <w:tc>
        <w:tcPr>
          <w:tcW w:w="5353" w:type="dxa"/>
          <w:vMerge w:val="restart"/>
        </w:tcPr>
        <w:p w14:paraId="1598F4B3" w14:textId="77777777" w:rsidR="00614016" w:rsidRPr="00A168A6" w:rsidRDefault="000F1E7E" w:rsidP="007E5764">
          <w:pPr>
            <w:ind w:left="-57"/>
          </w:pPr>
          <w:bookmarkStart w:id="3" w:name="bkmlogoplac_2"/>
          <w:bookmarkStart w:id="4" w:name="bkmlogoimg_col_2"/>
          <w:bookmarkEnd w:id="3"/>
          <w:r w:rsidRPr="00614016">
            <w:rPr>
              <w:noProof/>
            </w:rPr>
            <w:drawing>
              <wp:inline distT="0" distB="0" distL="0" distR="0" wp14:anchorId="2BE89B0B" wp14:editId="1590B211">
                <wp:extent cx="320513" cy="453600"/>
                <wp:effectExtent l="19050" t="0" r="3337" b="0"/>
                <wp:docPr id="9" name="Bild 8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K"/>
                        <pic:cNvPicPr>
                          <a:picLocks noChangeAspect="1" noChangeArrowheads="1"/>
                        </pic:cNvPicPr>
                      </pic:nvPicPr>
                      <pic:blipFill>
                        <a:blip r:embed="rId1"/>
                        <a:stretch>
                          <a:fillRect/>
                        </a:stretch>
                      </pic:blipFill>
                      <pic:spPr bwMode="auto">
                        <a:xfrm>
                          <a:off x="0" y="0"/>
                          <a:ext cx="320513" cy="453600"/>
                        </a:xfrm>
                        <a:prstGeom prst="rect">
                          <a:avLst/>
                        </a:prstGeom>
                        <a:noFill/>
                        <a:ln w="9525">
                          <a:noFill/>
                          <a:miter lim="800000"/>
                          <a:headEnd/>
                          <a:tailEnd/>
                        </a:ln>
                      </pic:spPr>
                    </pic:pic>
                  </a:graphicData>
                </a:graphic>
              </wp:inline>
            </w:drawing>
          </w:r>
          <w:bookmarkEnd w:id="4"/>
        </w:p>
      </w:tc>
      <w:tc>
        <w:tcPr>
          <w:tcW w:w="3933" w:type="dxa"/>
        </w:tcPr>
        <w:p w14:paraId="27F0354B" w14:textId="77777777" w:rsidR="00614016" w:rsidRDefault="00441DF8" w:rsidP="00614016">
          <w:pPr>
            <w:jc w:val="right"/>
          </w:pPr>
          <w:r>
            <w:rPr>
              <w:noProof/>
            </w:rPr>
            <w:fldChar w:fldCharType="begin"/>
          </w:r>
          <w:r>
            <w:rPr>
              <w:noProof/>
            </w:rPr>
            <w:instrText xml:space="preserve"> PAGE  \* MERGEFORMAT </w:instrText>
          </w:r>
          <w:r>
            <w:rPr>
              <w:noProof/>
            </w:rPr>
            <w:fldChar w:fldCharType="separate"/>
          </w:r>
          <w:r w:rsidR="007E5764">
            <w:rPr>
              <w:noProof/>
            </w:rPr>
            <w:t>2</w:t>
          </w:r>
          <w:r>
            <w:rPr>
              <w:noProof/>
            </w:rPr>
            <w:fldChar w:fldCharType="end"/>
          </w:r>
          <w:r w:rsidR="00614016">
            <w:t xml:space="preserve"> (</w:t>
          </w:r>
          <w:r>
            <w:rPr>
              <w:noProof/>
            </w:rPr>
            <w:fldChar w:fldCharType="begin"/>
          </w:r>
          <w:r>
            <w:rPr>
              <w:noProof/>
            </w:rPr>
            <w:instrText xml:space="preserve"> NUMPAGES  \* MERGEFORMAT </w:instrText>
          </w:r>
          <w:r>
            <w:rPr>
              <w:noProof/>
            </w:rPr>
            <w:fldChar w:fldCharType="separate"/>
          </w:r>
          <w:r w:rsidR="007E5764">
            <w:rPr>
              <w:noProof/>
            </w:rPr>
            <w:t>2</w:t>
          </w:r>
          <w:r>
            <w:rPr>
              <w:noProof/>
            </w:rPr>
            <w:fldChar w:fldCharType="end"/>
          </w:r>
          <w:r w:rsidR="00614016">
            <w:t>)</w:t>
          </w:r>
        </w:p>
      </w:tc>
    </w:tr>
    <w:tr w:rsidR="00614016" w14:paraId="3F9A0E26" w14:textId="77777777" w:rsidTr="00614016">
      <w:tc>
        <w:tcPr>
          <w:tcW w:w="5353" w:type="dxa"/>
          <w:vMerge/>
        </w:tcPr>
        <w:p w14:paraId="43A1B96A" w14:textId="77777777" w:rsidR="00614016" w:rsidRDefault="00614016" w:rsidP="00614016"/>
      </w:tc>
      <w:tc>
        <w:tcPr>
          <w:tcW w:w="3933" w:type="dxa"/>
        </w:tcPr>
        <w:p w14:paraId="2E52F552" w14:textId="77777777" w:rsidR="00614016" w:rsidRDefault="00614016" w:rsidP="00614016"/>
      </w:tc>
    </w:tr>
  </w:tbl>
  <w:p w14:paraId="141DACF6" w14:textId="77777777" w:rsidR="00614016" w:rsidRPr="00614016" w:rsidRDefault="00614016" w:rsidP="00614016">
    <w:pP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3769"/>
    </w:tblGrid>
    <w:tr w:rsidR="00614016" w14:paraId="2A0CD608" w14:textId="77777777" w:rsidTr="00702E27">
      <w:tc>
        <w:tcPr>
          <w:tcW w:w="5353" w:type="dxa"/>
          <w:vMerge w:val="restart"/>
        </w:tcPr>
        <w:p w14:paraId="2AFF5A55" w14:textId="77777777" w:rsidR="00614016" w:rsidRPr="00A168A6" w:rsidRDefault="000F1E7E" w:rsidP="007E5764">
          <w:pPr>
            <w:ind w:left="-57"/>
          </w:pPr>
          <w:bookmarkStart w:id="5" w:name="bkmlogoplac_1"/>
          <w:bookmarkStart w:id="6" w:name="bkmlogoimg_col_1"/>
          <w:bookmarkEnd w:id="5"/>
          <w:r>
            <w:rPr>
              <w:noProof/>
            </w:rPr>
            <w:drawing>
              <wp:inline distT="0" distB="0" distL="0" distR="0" wp14:anchorId="6B0BEB13" wp14:editId="43461AE2">
                <wp:extent cx="2556000" cy="572176"/>
                <wp:effectExtent l="19050" t="0" r="0" b="0"/>
                <wp:docPr id="5" name="Bildobjekt 1" descr="karolin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olinska.jpg"/>
                        <pic:cNvPicPr/>
                      </pic:nvPicPr>
                      <pic:blipFill>
                        <a:blip r:embed="rId1"/>
                        <a:stretch>
                          <a:fillRect/>
                        </a:stretch>
                      </pic:blipFill>
                      <pic:spPr>
                        <a:xfrm>
                          <a:off x="0" y="0"/>
                          <a:ext cx="2556000" cy="572176"/>
                        </a:xfrm>
                        <a:prstGeom prst="rect">
                          <a:avLst/>
                        </a:prstGeom>
                      </pic:spPr>
                    </pic:pic>
                  </a:graphicData>
                </a:graphic>
              </wp:inline>
            </w:drawing>
          </w:r>
          <w:bookmarkEnd w:id="6"/>
        </w:p>
      </w:tc>
      <w:tc>
        <w:tcPr>
          <w:tcW w:w="3933" w:type="dxa"/>
        </w:tcPr>
        <w:p w14:paraId="213930AB" w14:textId="77777777" w:rsidR="00614016" w:rsidRDefault="00441DF8" w:rsidP="00112E08">
          <w:pPr>
            <w:jc w:val="right"/>
          </w:pPr>
          <w:r>
            <w:rPr>
              <w:noProof/>
            </w:rPr>
            <w:fldChar w:fldCharType="begin"/>
          </w:r>
          <w:r>
            <w:rPr>
              <w:noProof/>
            </w:rPr>
            <w:instrText xml:space="preserve"> PAGE  \* MERGEFORMAT </w:instrText>
          </w:r>
          <w:r>
            <w:rPr>
              <w:noProof/>
            </w:rPr>
            <w:fldChar w:fldCharType="separate"/>
          </w:r>
          <w:r w:rsidR="007E5764">
            <w:rPr>
              <w:noProof/>
            </w:rPr>
            <w:t>1</w:t>
          </w:r>
          <w:r>
            <w:rPr>
              <w:noProof/>
            </w:rPr>
            <w:fldChar w:fldCharType="end"/>
          </w:r>
          <w:r w:rsidR="00614016">
            <w:t xml:space="preserve"> (</w:t>
          </w:r>
          <w:r>
            <w:rPr>
              <w:noProof/>
            </w:rPr>
            <w:fldChar w:fldCharType="begin"/>
          </w:r>
          <w:r>
            <w:rPr>
              <w:noProof/>
            </w:rPr>
            <w:instrText xml:space="preserve"> NUMPAGES  \* MERGEFORMAT </w:instrText>
          </w:r>
          <w:r>
            <w:rPr>
              <w:noProof/>
            </w:rPr>
            <w:fldChar w:fldCharType="separate"/>
          </w:r>
          <w:r w:rsidR="007E5764">
            <w:rPr>
              <w:noProof/>
            </w:rPr>
            <w:t>2</w:t>
          </w:r>
          <w:r>
            <w:rPr>
              <w:noProof/>
            </w:rPr>
            <w:fldChar w:fldCharType="end"/>
          </w:r>
          <w:r w:rsidR="00614016">
            <w:t>)</w:t>
          </w:r>
        </w:p>
      </w:tc>
    </w:tr>
    <w:tr w:rsidR="00614016" w14:paraId="2FACA778" w14:textId="77777777" w:rsidTr="00702E27">
      <w:tc>
        <w:tcPr>
          <w:tcW w:w="5353" w:type="dxa"/>
          <w:vMerge/>
        </w:tcPr>
        <w:p w14:paraId="497BB671" w14:textId="77777777" w:rsidR="00614016" w:rsidRDefault="00614016" w:rsidP="00112E08"/>
      </w:tc>
      <w:tc>
        <w:tcPr>
          <w:tcW w:w="3933" w:type="dxa"/>
        </w:tcPr>
        <w:p w14:paraId="2A12D61C" w14:textId="77777777" w:rsidR="00614016" w:rsidRDefault="00614016" w:rsidP="00112E08"/>
      </w:tc>
    </w:tr>
  </w:tbl>
  <w:p w14:paraId="0DA18262" w14:textId="77777777" w:rsidR="00614016" w:rsidRPr="00112E08" w:rsidRDefault="00614016" w:rsidP="00112E08">
    <w:pPr>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2A"/>
    <w:rsid w:val="00001C48"/>
    <w:rsid w:val="0004728C"/>
    <w:rsid w:val="00066E26"/>
    <w:rsid w:val="00086B3A"/>
    <w:rsid w:val="000F1E7E"/>
    <w:rsid w:val="000F30F9"/>
    <w:rsid w:val="00110A57"/>
    <w:rsid w:val="00112E08"/>
    <w:rsid w:val="001414F3"/>
    <w:rsid w:val="001C6B30"/>
    <w:rsid w:val="001D380B"/>
    <w:rsid w:val="001E352A"/>
    <w:rsid w:val="002429BE"/>
    <w:rsid w:val="00253DD7"/>
    <w:rsid w:val="00285853"/>
    <w:rsid w:val="00356D4F"/>
    <w:rsid w:val="00366F9B"/>
    <w:rsid w:val="003D43E1"/>
    <w:rsid w:val="00441DF8"/>
    <w:rsid w:val="00451814"/>
    <w:rsid w:val="00491DBB"/>
    <w:rsid w:val="00505CF6"/>
    <w:rsid w:val="005810F1"/>
    <w:rsid w:val="00611CC9"/>
    <w:rsid w:val="00614016"/>
    <w:rsid w:val="00621F5D"/>
    <w:rsid w:val="006627C5"/>
    <w:rsid w:val="00671E4C"/>
    <w:rsid w:val="006F0EAC"/>
    <w:rsid w:val="00702E27"/>
    <w:rsid w:val="0072407F"/>
    <w:rsid w:val="0074384C"/>
    <w:rsid w:val="00772828"/>
    <w:rsid w:val="007E5764"/>
    <w:rsid w:val="007F4F40"/>
    <w:rsid w:val="0085205A"/>
    <w:rsid w:val="00897E1D"/>
    <w:rsid w:val="008F0BCA"/>
    <w:rsid w:val="008F2E06"/>
    <w:rsid w:val="009249ED"/>
    <w:rsid w:val="0097357C"/>
    <w:rsid w:val="00975825"/>
    <w:rsid w:val="0097613D"/>
    <w:rsid w:val="00976520"/>
    <w:rsid w:val="009D5A35"/>
    <w:rsid w:val="00A168A6"/>
    <w:rsid w:val="00A5624A"/>
    <w:rsid w:val="00A81CA4"/>
    <w:rsid w:val="00AB307B"/>
    <w:rsid w:val="00AC0632"/>
    <w:rsid w:val="00AE7756"/>
    <w:rsid w:val="00AF3B46"/>
    <w:rsid w:val="00B46974"/>
    <w:rsid w:val="00B82771"/>
    <w:rsid w:val="00BA6AD8"/>
    <w:rsid w:val="00BC0566"/>
    <w:rsid w:val="00C07D58"/>
    <w:rsid w:val="00C2602F"/>
    <w:rsid w:val="00C46E7D"/>
    <w:rsid w:val="00C7495E"/>
    <w:rsid w:val="00CA5AB5"/>
    <w:rsid w:val="00CB6C81"/>
    <w:rsid w:val="00CC132C"/>
    <w:rsid w:val="00CD66A1"/>
    <w:rsid w:val="00CF50D6"/>
    <w:rsid w:val="00D20C69"/>
    <w:rsid w:val="00D25199"/>
    <w:rsid w:val="00D27725"/>
    <w:rsid w:val="00DB5838"/>
    <w:rsid w:val="00DF7D2A"/>
    <w:rsid w:val="00E104DC"/>
    <w:rsid w:val="00E36507"/>
    <w:rsid w:val="00E93543"/>
    <w:rsid w:val="00EB574D"/>
    <w:rsid w:val="00EC1D86"/>
    <w:rsid w:val="00F11E35"/>
    <w:rsid w:val="00F5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451795"/>
  <w15:docId w15:val="{A491B41F-8E36-40DC-ACDB-F6D0E8AF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16"/>
    <w:pPr>
      <w:widowControl w:val="0"/>
    </w:pPr>
    <w:rPr>
      <w:rFonts w:eastAsia="Times New Roman" w:cs="Times New Roman"/>
      <w:lang w:val="sv-SE" w:eastAsia="sv-SE"/>
    </w:rPr>
  </w:style>
  <w:style w:type="paragraph" w:styleId="Rubrik1">
    <w:name w:val="heading 1"/>
    <w:next w:val="Normal"/>
    <w:link w:val="Rubrik1Char"/>
    <w:qFormat/>
    <w:rsid w:val="00621F5D"/>
    <w:pPr>
      <w:keepNext/>
      <w:spacing w:before="200" w:after="200"/>
      <w:outlineLvl w:val="0"/>
    </w:pPr>
    <w:rPr>
      <w:rFonts w:eastAsia="Times New Roman" w:cs="Arial"/>
      <w:b/>
      <w:bCs/>
      <w:kern w:val="32"/>
      <w:sz w:val="28"/>
      <w:szCs w:val="28"/>
      <w:lang w:val="sv-SE" w:eastAsia="sv-SE"/>
    </w:rPr>
  </w:style>
  <w:style w:type="paragraph" w:styleId="Rubrik2">
    <w:name w:val="heading 2"/>
    <w:next w:val="Normalmedindragrubrik2"/>
    <w:link w:val="Rubrik2Char"/>
    <w:qFormat/>
    <w:rsid w:val="00621F5D"/>
    <w:pPr>
      <w:keepNext/>
      <w:spacing w:before="200" w:after="200"/>
      <w:ind w:left="1134"/>
      <w:outlineLvl w:val="1"/>
    </w:pPr>
    <w:rPr>
      <w:rFonts w:eastAsia="Times New Roman" w:cs="Arial"/>
      <w:b/>
      <w:bCs/>
      <w:iCs/>
      <w:szCs w:val="28"/>
      <w:lang w:val="sv-SE" w:eastAsia="sv-SE"/>
    </w:rPr>
  </w:style>
  <w:style w:type="paragraph" w:styleId="Rubrik3">
    <w:name w:val="heading 3"/>
    <w:next w:val="Normal"/>
    <w:link w:val="Rubrik3Char"/>
    <w:qFormat/>
    <w:rsid w:val="00621F5D"/>
    <w:pPr>
      <w:keepNext/>
      <w:spacing w:before="200" w:after="200"/>
      <w:outlineLvl w:val="2"/>
    </w:pPr>
    <w:rPr>
      <w:rFonts w:eastAsia="Times New Roman" w:cs="Arial"/>
      <w:b/>
      <w:bCs/>
      <w:sz w:val="20"/>
      <w:szCs w:val="2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75825"/>
    <w:pPr>
      <w:tabs>
        <w:tab w:val="center" w:pos="4536"/>
        <w:tab w:val="right" w:pos="9072"/>
      </w:tabs>
    </w:pPr>
  </w:style>
  <w:style w:type="character" w:customStyle="1" w:styleId="SidhuvudChar">
    <w:name w:val="Sidhuvud Char"/>
    <w:basedOn w:val="Standardstycketeckensnitt"/>
    <w:link w:val="Sidhuvud"/>
    <w:uiPriority w:val="99"/>
    <w:semiHidden/>
    <w:rsid w:val="00EC1D86"/>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975825"/>
    <w:pPr>
      <w:tabs>
        <w:tab w:val="center" w:pos="4536"/>
        <w:tab w:val="right" w:pos="9072"/>
      </w:tabs>
    </w:pPr>
  </w:style>
  <w:style w:type="character" w:customStyle="1" w:styleId="SidfotChar">
    <w:name w:val="Sidfot Char"/>
    <w:basedOn w:val="Standardstycketeckensnitt"/>
    <w:link w:val="Sidfot"/>
    <w:uiPriority w:val="99"/>
    <w:rsid w:val="00975825"/>
  </w:style>
  <w:style w:type="paragraph" w:styleId="Ballongtext">
    <w:name w:val="Balloon Text"/>
    <w:basedOn w:val="Normal"/>
    <w:link w:val="BallongtextChar"/>
    <w:uiPriority w:val="99"/>
    <w:semiHidden/>
    <w:unhideWhenUsed/>
    <w:rsid w:val="00975825"/>
    <w:rPr>
      <w:rFonts w:ascii="Tahoma" w:hAnsi="Tahoma" w:cs="Tahoma"/>
      <w:sz w:val="16"/>
      <w:szCs w:val="16"/>
    </w:rPr>
  </w:style>
  <w:style w:type="character" w:customStyle="1" w:styleId="BallongtextChar">
    <w:name w:val="Ballongtext Char"/>
    <w:basedOn w:val="Standardstycketeckensnitt"/>
    <w:link w:val="Ballongtext"/>
    <w:uiPriority w:val="99"/>
    <w:semiHidden/>
    <w:rsid w:val="00975825"/>
    <w:rPr>
      <w:rFonts w:ascii="Tahoma" w:hAnsi="Tahoma" w:cs="Tahoma"/>
      <w:sz w:val="16"/>
      <w:szCs w:val="16"/>
    </w:rPr>
  </w:style>
  <w:style w:type="table" w:styleId="Tabellrutnt">
    <w:name w:val="Table Grid"/>
    <w:basedOn w:val="Normaltabell"/>
    <w:uiPriority w:val="59"/>
    <w:rsid w:val="00A1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huvud">
    <w:name w:val="Brevhuvud"/>
    <w:basedOn w:val="Normal"/>
    <w:semiHidden/>
    <w:rsid w:val="00285853"/>
    <w:pPr>
      <w:framePr w:hSpace="181" w:wrap="auto" w:vAnchor="page" w:hAnchor="page" w:x="1419" w:y="1039"/>
      <w:ind w:left="28"/>
    </w:pPr>
    <w:rPr>
      <w:noProof/>
    </w:rPr>
  </w:style>
  <w:style w:type="paragraph" w:customStyle="1" w:styleId="Normalmedindragrubrik2">
    <w:name w:val="Normal med indrag rubrik 2"/>
    <w:rsid w:val="00112E08"/>
    <w:pPr>
      <w:ind w:left="1134"/>
    </w:pPr>
    <w:rPr>
      <w:rFonts w:eastAsia="Times New Roman" w:cs="Times New Roman"/>
      <w:szCs w:val="20"/>
      <w:lang w:val="sv-SE" w:eastAsia="sv-SE"/>
    </w:rPr>
  </w:style>
  <w:style w:type="character" w:customStyle="1" w:styleId="Rubrik1Char">
    <w:name w:val="Rubrik 1 Char"/>
    <w:basedOn w:val="Standardstycketeckensnitt"/>
    <w:link w:val="Rubrik1"/>
    <w:rsid w:val="00621F5D"/>
    <w:rPr>
      <w:rFonts w:eastAsia="Times New Roman" w:cs="Arial"/>
      <w:b/>
      <w:bCs/>
      <w:kern w:val="32"/>
      <w:sz w:val="28"/>
      <w:szCs w:val="28"/>
      <w:lang w:val="sv-SE" w:eastAsia="sv-SE"/>
    </w:rPr>
  </w:style>
  <w:style w:type="character" w:customStyle="1" w:styleId="Rubrik2Char">
    <w:name w:val="Rubrik 2 Char"/>
    <w:basedOn w:val="Standardstycketeckensnitt"/>
    <w:link w:val="Rubrik2"/>
    <w:rsid w:val="00621F5D"/>
    <w:rPr>
      <w:rFonts w:eastAsia="Times New Roman" w:cs="Arial"/>
      <w:b/>
      <w:bCs/>
      <w:iCs/>
      <w:szCs w:val="28"/>
      <w:lang w:val="sv-SE" w:eastAsia="sv-SE"/>
    </w:rPr>
  </w:style>
  <w:style w:type="character" w:customStyle="1" w:styleId="Rubrik3Char">
    <w:name w:val="Rubrik 3 Char"/>
    <w:basedOn w:val="Standardstycketeckensnitt"/>
    <w:link w:val="Rubrik3"/>
    <w:rsid w:val="00621F5D"/>
    <w:rPr>
      <w:rFonts w:eastAsia="Times New Roman" w:cs="Arial"/>
      <w:b/>
      <w:bCs/>
      <w:sz w:val="20"/>
      <w:szCs w:val="26"/>
      <w:lang w:val="sv-SE" w:eastAsia="sv-SE"/>
    </w:rPr>
  </w:style>
  <w:style w:type="paragraph" w:styleId="Normalwebb">
    <w:name w:val="Normal (Web)"/>
    <w:basedOn w:val="Normal"/>
    <w:uiPriority w:val="99"/>
    <w:semiHidden/>
    <w:unhideWhenUsed/>
    <w:rsid w:val="00DF7D2A"/>
    <w:pPr>
      <w:widowControl/>
      <w:spacing w:before="100" w:beforeAutospacing="1" w:after="100" w:afterAutospacing="1"/>
    </w:pPr>
  </w:style>
  <w:style w:type="character" w:styleId="Stark">
    <w:name w:val="Strong"/>
    <w:basedOn w:val="Standardstycketeckensnitt"/>
    <w:uiPriority w:val="22"/>
    <w:qFormat/>
    <w:rsid w:val="00DF7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9461">
      <w:bodyDiv w:val="1"/>
      <w:marLeft w:val="0"/>
      <w:marRight w:val="0"/>
      <w:marTop w:val="0"/>
      <w:marBottom w:val="0"/>
      <w:divBdr>
        <w:top w:val="none" w:sz="0" w:space="0" w:color="auto"/>
        <w:left w:val="none" w:sz="0" w:space="0" w:color="auto"/>
        <w:bottom w:val="none" w:sz="0" w:space="0" w:color="auto"/>
        <w:right w:val="none" w:sz="0" w:space="0" w:color="auto"/>
      </w:divBdr>
    </w:div>
    <w:div w:id="514345675">
      <w:bodyDiv w:val="1"/>
      <w:marLeft w:val="0"/>
      <w:marRight w:val="0"/>
      <w:marTop w:val="0"/>
      <w:marBottom w:val="0"/>
      <w:divBdr>
        <w:top w:val="none" w:sz="0" w:space="0" w:color="auto"/>
        <w:left w:val="none" w:sz="0" w:space="0" w:color="auto"/>
        <w:bottom w:val="none" w:sz="0" w:space="0" w:color="auto"/>
        <w:right w:val="none" w:sz="0" w:space="0" w:color="auto"/>
      </w:divBdr>
    </w:div>
    <w:div w:id="5562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fs\app$\kar\Office365_Mallar\K%20_dokumentmallar\K_Dokument_sv.dotm" TargetMode="External"/></Relationships>
</file>

<file path=word/theme/theme1.xml><?xml version="1.0" encoding="utf-8"?>
<a:theme xmlns:a="http://schemas.openxmlformats.org/drawingml/2006/main" name="Karolinska">
  <a:themeElements>
    <a:clrScheme name="Karolinska">
      <a:dk1>
        <a:sysClr val="windowText" lastClr="000000"/>
      </a:dk1>
      <a:lt1>
        <a:srgbClr val="FFFFFF"/>
      </a:lt1>
      <a:dk2>
        <a:srgbClr val="005883"/>
      </a:dk2>
      <a:lt2>
        <a:srgbClr val="F2F2F2"/>
      </a:lt2>
      <a:accent1>
        <a:srgbClr val="D21034"/>
      </a:accent1>
      <a:accent2>
        <a:srgbClr val="8B9000"/>
      </a:accent2>
      <a:accent3>
        <a:srgbClr val="FFCE00"/>
      </a:accent3>
      <a:accent4>
        <a:srgbClr val="E54800"/>
      </a:accent4>
      <a:accent5>
        <a:srgbClr val="00AECE"/>
      </a:accent5>
      <a:accent6>
        <a:srgbClr val="848589"/>
      </a:accent6>
      <a:hlink>
        <a:srgbClr val="0000FF"/>
      </a:hlink>
      <a:folHlink>
        <a:srgbClr val="800080"/>
      </a:folHlink>
    </a:clrScheme>
    <a:fontScheme name="Karoli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K_Dokument_sv</Template>
  <TotalTime>8</TotalTime>
  <Pages>2</Pages>
  <Words>611</Words>
  <Characters>3242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Fryklin(1g8w)</dc:creator>
  <cp:lastModifiedBy>Eva Oldenburg</cp:lastModifiedBy>
  <cp:revision>6</cp:revision>
  <dcterms:created xsi:type="dcterms:W3CDTF">2020-09-23T06:45:00Z</dcterms:created>
  <dcterms:modified xsi:type="dcterms:W3CDTF">2024-01-09T11:32:00Z</dcterms:modified>
</cp:coreProperties>
</file>